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drawing>
          <wp:inline distT="0" distB="0" distL="114300" distR="114300">
            <wp:extent cx="5548630" cy="580390"/>
            <wp:effectExtent l="0" t="0" r="1397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年对外经济贸易大学国际商学院EMBA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调剂申请表</w:t>
      </w:r>
    </w:p>
    <w:tbl>
      <w:tblPr>
        <w:tblStyle w:val="5"/>
        <w:tblpPr w:leftFromText="180" w:rightFromText="180" w:vertAnchor="page" w:horzAnchor="page" w:tblpX="1545" w:tblpY="3063"/>
        <w:tblOverlap w:val="never"/>
        <w:tblW w:w="92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579"/>
        <w:gridCol w:w="543"/>
        <w:gridCol w:w="577"/>
        <w:gridCol w:w="827"/>
        <w:gridCol w:w="902"/>
        <w:gridCol w:w="971"/>
        <w:gridCol w:w="470"/>
        <w:gridCol w:w="1117"/>
        <w:gridCol w:w="929"/>
        <w:gridCol w:w="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16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志愿报考信息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第一志愿报考的学校和专业</w:t>
            </w:r>
          </w:p>
        </w:tc>
        <w:tc>
          <w:tcPr>
            <w:tcW w:w="651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年全国联考成绩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管理类综合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英语</w:t>
            </w:r>
          </w:p>
        </w:tc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管理年限：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目前单位：</w:t>
            </w: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目前职务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2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员工数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直接下属员工数：</w:t>
            </w:r>
          </w:p>
        </w:tc>
        <w:tc>
          <w:tcPr>
            <w:tcW w:w="32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年薪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单位性质：</w:t>
            </w:r>
          </w:p>
        </w:tc>
        <w:tc>
          <w:tcPr>
            <w:tcW w:w="324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9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对外经济贸易大学国际商学院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EMBA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学费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及培养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培养模式：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非全日制，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两年，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集中授课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，周四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周日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学费标准：36万元，分学年缴纳（第一年交18万元，第二年交18万元）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级被录取的EMBA学生均享有最高可达4万元/人的专项奖学金支持</w:t>
            </w: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本人自愿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申请调剂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到对外经济贸易大学国际商学院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EMBA项目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本人确认所提供信息均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真实、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准确、完整，</w:t>
            </w: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提供任何虚假信息，将被取消复试资格乃至入学资格。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学员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签字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接受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调剂单位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初步意见</w:t>
            </w:r>
          </w:p>
        </w:tc>
        <w:tc>
          <w:tcPr>
            <w:tcW w:w="7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0" w:firstLineChars="2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月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300" w:lineRule="exact"/>
      <w:ind w:left="0" w:right="0"/>
      <w:jc w:val="center"/>
      <w:textAlignment w:val="auto"/>
      <w:rPr>
        <w:rFonts w:ascii="微软雅黑" w:hAnsi="微软雅黑" w:eastAsia="微软雅黑" w:cs="微软雅黑"/>
        <w:b w:val="0"/>
        <w:bCs w:val="0"/>
        <w:color w:val="auto"/>
        <w:spacing w:val="8"/>
        <w:sz w:val="21"/>
        <w:szCs w:val="21"/>
      </w:rPr>
    </w:pPr>
    <w:r>
      <w:rPr>
        <w:rStyle w:val="7"/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</w:rPr>
      <w:t>地址：</w:t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</w:rPr>
      <w:t>北京市朝阳区惠新东街10号对外经济贸易大学宁远楼808-811室</w:t>
    </w:r>
  </w:p>
  <w:p>
    <w:pPr>
      <w:pStyle w:val="4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300" w:lineRule="exact"/>
      <w:ind w:left="0" w:right="0"/>
      <w:jc w:val="center"/>
      <w:textAlignment w:val="auto"/>
      <w:rPr>
        <w:rFonts w:hint="default" w:ascii="微软雅黑" w:hAnsi="微软雅黑" w:eastAsia="微软雅黑" w:cs="微软雅黑"/>
        <w:b w:val="0"/>
        <w:bCs w:val="0"/>
        <w:color w:val="auto"/>
        <w:spacing w:val="8"/>
        <w:sz w:val="21"/>
        <w:szCs w:val="21"/>
        <w:lang w:val="en-US" w:eastAsia="zh-CN"/>
      </w:rPr>
    </w:pPr>
    <w:r>
      <w:rPr>
        <w:rStyle w:val="7"/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</w:rPr>
      <w:t>邮箱：</w:t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</w:rPr>
      <w:fldChar w:fldCharType="begin"/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</w:rPr>
      <w:instrText xml:space="preserve"> HYPERLINK "mailto:emba@uibe.edu.cn" </w:instrText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</w:rPr>
      <w:fldChar w:fldCharType="separate"/>
    </w:r>
    <w:r>
      <w:rPr>
        <w:rStyle w:val="8"/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</w:rPr>
      <w:t>emba@uibe.edu.cn</w:t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</w:rPr>
      <w:fldChar w:fldCharType="end"/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lang w:val="en-US" w:eastAsia="zh-CN"/>
      </w:rPr>
      <w:t xml:space="preserve"> </w:t>
    </w:r>
    <w:r>
      <w:rPr>
        <w:rStyle w:val="7"/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</w:rPr>
      <w:t>电话：</w:t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</w:rPr>
      <w:t>010-64492021/</w:t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lang w:val="en-US" w:eastAsia="zh-CN"/>
      </w:rPr>
      <w:t>4765</w:t>
    </w:r>
  </w:p>
  <w:p>
    <w:pPr>
      <w:pStyle w:val="4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300" w:lineRule="exact"/>
      <w:ind w:left="0" w:right="0"/>
      <w:jc w:val="center"/>
      <w:textAlignment w:val="auto"/>
      <w:rPr>
        <w:rFonts w:hint="eastAsia" w:eastAsia="微软雅黑"/>
        <w:u w:val="none"/>
        <w:lang w:val="en-US" w:eastAsia="zh-CN"/>
      </w:rPr>
    </w:pPr>
    <w:r>
      <w:rPr>
        <w:rStyle w:val="7"/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</w:rPr>
      <w:t>网址：</w:t>
    </w:r>
    <w:bookmarkStart w:id="0" w:name="_GoBack"/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</w:rPr>
      <w:fldChar w:fldCharType="begin"/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</w:rPr>
      <w:instrText xml:space="preserve"> HYPERLINK "http://emba.uibe.edu.cn" </w:instrText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</w:rPr>
      <w:fldChar w:fldCharType="separate"/>
    </w:r>
    <w:r>
      <w:rPr>
        <w:rStyle w:val="8"/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</w:rPr>
      <w:t>http://emba.uibe.edu.cn</w:t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</w:rPr>
      <w:fldChar w:fldCharType="end"/>
    </w:r>
    <w:r>
      <w:rPr>
        <w:rFonts w:hint="eastAsia" w:ascii="微软雅黑" w:hAnsi="微软雅黑" w:eastAsia="微软雅黑" w:cs="微软雅黑"/>
        <w:b w:val="0"/>
        <w:bCs w:val="0"/>
        <w:color w:val="auto"/>
        <w:spacing w:val="8"/>
        <w:sz w:val="21"/>
        <w:szCs w:val="21"/>
        <w:u w:val="none"/>
        <w:lang w:val="en-US" w:eastAsia="zh-CN"/>
      </w:rPr>
      <w:t xml:space="preserve"> </w:t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D34F8"/>
    <w:multiLevelType w:val="multilevel"/>
    <w:tmpl w:val="782D34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ZTNhYjhlZjViOThkNTNkODIwMzc5ZDQyODYzYTgifQ=="/>
  </w:docVars>
  <w:rsids>
    <w:rsidRoot w:val="00000000"/>
    <w:rsid w:val="02624152"/>
    <w:rsid w:val="07A7397F"/>
    <w:rsid w:val="29465FB9"/>
    <w:rsid w:val="295D4E9F"/>
    <w:rsid w:val="29C33815"/>
    <w:rsid w:val="2CB97B50"/>
    <w:rsid w:val="31E87469"/>
    <w:rsid w:val="45EB291E"/>
    <w:rsid w:val="463A68EA"/>
    <w:rsid w:val="46BB51AC"/>
    <w:rsid w:val="4E0C3B79"/>
    <w:rsid w:val="56BC4A13"/>
    <w:rsid w:val="59C85BBA"/>
    <w:rsid w:val="5E964F6D"/>
    <w:rsid w:val="652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355</Characters>
  <Lines>0</Lines>
  <Paragraphs>0</Paragraphs>
  <TotalTime>0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2023-03-03T01:58:00Z</dcterms:created>
  <dc:creator>zhaoshengbu810</dc:creator>
  <cp:lastModifiedBy>zhaoshengbu810</cp:lastModifiedBy>
  <dcterms:modified xsi:type="dcterms:W3CDTF">2023-03-17T07:12:34Z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BD97788B80684990848A02987E8A4252</vt:lpwstr>
  </property>
</Properties>
</file>