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9D" w:rsidRDefault="00303CCB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16289D" w:rsidRDefault="00303CCB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22</w:t>
      </w:r>
      <w:r>
        <w:rPr>
          <w:rFonts w:ascii="仿宋" w:eastAsia="仿宋" w:hAnsi="仿宋" w:hint="eastAsia"/>
          <w:b/>
          <w:sz w:val="32"/>
          <w:szCs w:val="32"/>
        </w:rPr>
        <w:t>年硕士研究生入学考试复试笔试科目考试大纲</w:t>
      </w:r>
    </w:p>
    <w:p w:rsidR="0016289D" w:rsidRDefault="00303CCB">
      <w:pPr>
        <w:jc w:val="center"/>
      </w:pPr>
      <w:r>
        <w:rPr>
          <w:rFonts w:ascii="仿宋" w:eastAsia="仿宋" w:hAnsi="仿宋" w:hint="eastAsia"/>
          <w:b/>
          <w:sz w:val="32"/>
          <w:szCs w:val="32"/>
        </w:rPr>
        <w:t>（招生代码：</w:t>
      </w:r>
      <w:r>
        <w:rPr>
          <w:rFonts w:ascii="仿宋" w:eastAsia="仿宋" w:hAnsi="仿宋" w:hint="eastAsia"/>
          <w:b/>
          <w:sz w:val="32"/>
          <w:szCs w:val="32"/>
        </w:rPr>
        <w:t>10079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16289D" w:rsidRDefault="0016289D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16289D" w:rsidRDefault="00303CC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507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常微分方程</w:t>
      </w:r>
      <w:r>
        <w:rPr>
          <w:rFonts w:ascii="仿宋" w:eastAsia="仿宋" w:hAnsi="仿宋" w:hint="eastAsia"/>
          <w:b/>
          <w:sz w:val="28"/>
          <w:szCs w:val="28"/>
        </w:rPr>
        <w:t>》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</w:p>
    <w:p w:rsidR="0016289D" w:rsidRDefault="00303CCB">
      <w:pPr>
        <w:spacing w:line="520" w:lineRule="exac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sz w:val="28"/>
          <w:szCs w:val="28"/>
        </w:rPr>
        <w:t>常见常微分方程模型；常微分方程的基本概念。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sz w:val="28"/>
          <w:szCs w:val="28"/>
        </w:rPr>
        <w:t>变量分离方程与变量变换、线性微分方程与常数变易法、恰当微分方程与积分因子、一阶隐式方程与参数表示。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sz w:val="28"/>
          <w:szCs w:val="28"/>
        </w:rPr>
        <w:t>解的存在唯一性定理与逐步逼近法、解的延拓、解对初值的连续性和可微性定理。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4. </w:t>
      </w:r>
      <w:r>
        <w:rPr>
          <w:rFonts w:ascii="仿宋_GB2312" w:eastAsia="仿宋_GB2312" w:hAnsi="宋体" w:hint="eastAsia"/>
          <w:sz w:val="28"/>
          <w:szCs w:val="28"/>
        </w:rPr>
        <w:t>线性微分方程的一般理论、常系数线性方程的解法、高阶方程的降阶和幂级数解法。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sz w:val="28"/>
          <w:szCs w:val="28"/>
        </w:rPr>
        <w:t>线性微分方程组的存在唯一性定理、线性微分方程组的一般理论、常系数线性微分方程组（矩阵指数</w:t>
      </w:r>
      <w:r>
        <w:rPr>
          <w:rFonts w:ascii="仿宋_GB2312" w:eastAsia="仿宋_GB2312" w:hAnsi="宋体"/>
          <w:sz w:val="28"/>
          <w:szCs w:val="28"/>
        </w:rPr>
        <w:t>exp</w:t>
      </w:r>
      <w:r>
        <w:rPr>
          <w:rFonts w:ascii="仿宋_GB2312" w:eastAsia="仿宋_GB2312" w:hAnsi="宋体"/>
          <w:sz w:val="28"/>
          <w:szCs w:val="28"/>
        </w:rPr>
        <w:t>（</w:t>
      </w:r>
      <w:r>
        <w:rPr>
          <w:rFonts w:ascii="仿宋_GB2312" w:eastAsia="仿宋_GB2312" w:hAnsi="宋体"/>
          <w:sz w:val="28"/>
          <w:szCs w:val="28"/>
        </w:rPr>
        <w:t>A</w:t>
      </w:r>
      <w:r>
        <w:rPr>
          <w:rFonts w:ascii="仿宋_GB2312" w:eastAsia="仿宋_GB2312" w:hAnsi="宋体"/>
          <w:sz w:val="28"/>
          <w:szCs w:val="28"/>
        </w:rPr>
        <w:t>）</w:t>
      </w:r>
      <w:r>
        <w:rPr>
          <w:rFonts w:ascii="仿宋_GB2312" w:eastAsia="仿宋_GB2312" w:hAnsi="宋体" w:hint="eastAsia"/>
          <w:sz w:val="28"/>
          <w:szCs w:val="28"/>
        </w:rPr>
        <w:t>的定义和性质、基解矩阵的计算公式）。</w:t>
      </w:r>
    </w:p>
    <w:p w:rsidR="0016289D" w:rsidRDefault="00303CCB">
      <w:pPr>
        <w:ind w:firstLineChars="152" w:firstLine="4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6. </w:t>
      </w:r>
      <w:r>
        <w:rPr>
          <w:rFonts w:ascii="仿宋_GB2312" w:eastAsia="仿宋_GB2312" w:hAnsi="宋体" w:hint="eastAsia"/>
          <w:sz w:val="28"/>
          <w:szCs w:val="28"/>
        </w:rPr>
        <w:t>非线性微分方程的稳定性、</w:t>
      </w:r>
      <w:r>
        <w:rPr>
          <w:rFonts w:ascii="仿宋_GB2312" w:eastAsia="仿宋_GB2312" w:hAnsi="宋体" w:hint="eastAsia"/>
          <w:sz w:val="28"/>
          <w:szCs w:val="28"/>
        </w:rPr>
        <w:t>V</w:t>
      </w:r>
      <w:r>
        <w:rPr>
          <w:rFonts w:ascii="仿宋_GB2312" w:eastAsia="仿宋_GB2312" w:hAnsi="宋体" w:hint="eastAsia"/>
          <w:sz w:val="28"/>
          <w:szCs w:val="28"/>
        </w:rPr>
        <w:t>函数方法、奇点。</w:t>
      </w:r>
    </w:p>
    <w:p w:rsidR="0016289D" w:rsidRDefault="00303CCB">
      <w:pPr>
        <w:spacing w:line="520" w:lineRule="exac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二、考查重点：</w:t>
      </w:r>
    </w:p>
    <w:p w:rsidR="0016289D" w:rsidRDefault="00303CCB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一阶微分方程的初等解法、解的存在唯一性定理与逐步逼近法、线性微分方程的一般理论、常系数线性微分方程的解法、线性微分方程组的一般理论、常系数线性微分方程组的解法、按线性近似决定稳定性、李雅普诺夫定理、奇点的不同分类。</w:t>
      </w:r>
    </w:p>
    <w:p w:rsidR="0016289D" w:rsidRDefault="00303CCB">
      <w:pPr>
        <w:numPr>
          <w:ilvl w:val="0"/>
          <w:numId w:val="1"/>
        </w:numPr>
        <w:spacing w:line="520" w:lineRule="exact"/>
        <w:ind w:firstLineChars="147" w:firstLine="413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是否需携带计算器（是或否）：</w:t>
      </w:r>
      <w:r>
        <w:rPr>
          <w:rFonts w:ascii="仿宋_GB2312" w:eastAsia="仿宋_GB2312" w:hAnsi="宋体" w:hint="eastAsia"/>
          <w:sz w:val="28"/>
          <w:szCs w:val="28"/>
        </w:rPr>
        <w:t>否</w:t>
      </w:r>
    </w:p>
    <w:p w:rsidR="0016289D" w:rsidRDefault="0016289D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p w:rsidR="0016289D" w:rsidRDefault="00303CCB">
      <w:pPr>
        <w:spacing w:line="520" w:lineRule="exact"/>
        <w:ind w:firstLineChars="1000" w:firstLine="281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" w:eastAsia="仿宋" w:hAnsi="仿宋" w:cs="仿宋" w:hint="eastAsia"/>
          <w:b/>
          <w:sz w:val="28"/>
          <w:szCs w:val="28"/>
        </w:rPr>
        <w:t>50</w:t>
      </w:r>
      <w:r>
        <w:rPr>
          <w:rFonts w:ascii="仿宋" w:eastAsia="仿宋" w:hAnsi="仿宋" w:cs="仿宋" w:hint="eastAsia"/>
          <w:b/>
          <w:sz w:val="28"/>
          <w:szCs w:val="28"/>
        </w:rPr>
        <w:t>8</w:t>
      </w:r>
      <w:r>
        <w:rPr>
          <w:rFonts w:ascii="仿宋_GB2312" w:eastAsia="仿宋_GB2312" w:hAnsi="宋体" w:hint="eastAsia"/>
          <w:b/>
          <w:sz w:val="28"/>
          <w:szCs w:val="28"/>
        </w:rPr>
        <w:t>数学物理方法》</w:t>
      </w:r>
    </w:p>
    <w:p w:rsidR="0016289D" w:rsidRDefault="00303CCB">
      <w:pPr>
        <w:spacing w:line="520" w:lineRule="exact"/>
        <w:ind w:firstLineChars="200" w:firstLine="562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复变函</w:t>
      </w:r>
      <w:r>
        <w:rPr>
          <w:rFonts w:ascii="仿宋_GB2312" w:eastAsia="仿宋_GB2312" w:hAnsi="宋体" w:hint="eastAsia"/>
          <w:sz w:val="28"/>
          <w:szCs w:val="28"/>
        </w:rPr>
        <w:t>数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sz w:val="28"/>
          <w:szCs w:val="28"/>
        </w:rPr>
        <w:t>复变函数的积分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sz w:val="28"/>
          <w:szCs w:val="28"/>
        </w:rPr>
        <w:t>幂级数展开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4. </w:t>
      </w:r>
      <w:r>
        <w:rPr>
          <w:rFonts w:ascii="仿宋_GB2312" w:eastAsia="仿宋_GB2312" w:hAnsi="宋体" w:hint="eastAsia"/>
          <w:sz w:val="28"/>
          <w:szCs w:val="28"/>
        </w:rPr>
        <w:t>留数定理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sz w:val="28"/>
          <w:szCs w:val="28"/>
        </w:rPr>
        <w:t>数学物理定解问题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6. </w:t>
      </w:r>
      <w:r>
        <w:rPr>
          <w:rFonts w:ascii="仿宋_GB2312" w:eastAsia="仿宋_GB2312" w:hAnsi="宋体" w:hint="eastAsia"/>
          <w:sz w:val="28"/>
          <w:szCs w:val="28"/>
        </w:rPr>
        <w:t>分离变量法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7. </w:t>
      </w:r>
      <w:r>
        <w:rPr>
          <w:rFonts w:ascii="仿宋_GB2312" w:eastAsia="仿宋_GB2312" w:hAnsi="宋体" w:hint="eastAsia"/>
          <w:sz w:val="28"/>
          <w:szCs w:val="28"/>
        </w:rPr>
        <w:t>二阶常微分方程的级数解法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8. </w:t>
      </w:r>
      <w:r>
        <w:rPr>
          <w:rFonts w:ascii="仿宋_GB2312" w:eastAsia="仿宋_GB2312" w:hAnsi="宋体" w:hint="eastAsia"/>
          <w:sz w:val="28"/>
          <w:szCs w:val="28"/>
        </w:rPr>
        <w:t>球函数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6289D" w:rsidRDefault="00303CCB">
      <w:pPr>
        <w:spacing w:line="520" w:lineRule="exact"/>
        <w:ind w:firstLineChars="200" w:firstLine="562"/>
        <w:outlineLvl w:val="0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16289D" w:rsidRDefault="00303CCB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常用的复变函数，如三角函数、指数函数、对数函数、幂函数等的定义和性质；解析函数的定义和性质；解析函数的泰勒展开和洛郎展开。</w:t>
      </w:r>
    </w:p>
    <w:p w:rsidR="0016289D" w:rsidRDefault="00303CCB">
      <w:pPr>
        <w:spacing w:line="360" w:lineRule="auto"/>
        <w:ind w:firstLineChars="200" w:firstLine="560"/>
        <w:rPr>
          <w:rFonts w:ascii="仿宋_GB2312" w:eastAsia="仿宋_GB2312" w:hAnsi="宋体" w:cs="Arial"/>
          <w:color w:val="333333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类数学物理方程，即一维波动方程、一维输运方程、二维稳定场方程描述的物理问题；对上述三类方程定解条件的确定，包括第一类、第二类、第三类边界条件和初始条件；齐次方程的分离变量法求解；非齐次振动方程和输运方程的求解；非齐次边界条件的处理方法；泊松方程的特解处理方法。</w:t>
      </w:r>
    </w:p>
    <w:p w:rsidR="0016289D" w:rsidRDefault="00303CC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考试内容范围的其它内容，只需了解重要概念及结论即可。</w:t>
      </w:r>
    </w:p>
    <w:p w:rsidR="0016289D" w:rsidRDefault="00303CCB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三、是否需携带计算器（是或否）：</w:t>
      </w:r>
      <w:r>
        <w:rPr>
          <w:rFonts w:ascii="仿宋_GB2312" w:eastAsia="仿宋_GB2312" w:hAnsi="宋体" w:hint="eastAsia"/>
          <w:sz w:val="28"/>
          <w:szCs w:val="28"/>
        </w:rPr>
        <w:t>否</w:t>
      </w:r>
    </w:p>
    <w:p w:rsidR="0016289D" w:rsidRDefault="0016289D"/>
    <w:p w:rsidR="0016289D" w:rsidRDefault="00303CCB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 w:hint="eastAsia"/>
          <w:b/>
          <w:sz w:val="28"/>
          <w:szCs w:val="28"/>
        </w:rPr>
        <w:t>09</w:t>
      </w:r>
      <w:r>
        <w:rPr>
          <w:rFonts w:ascii="仿宋_GB2312" w:eastAsia="仿宋_GB2312" w:hAnsi="宋体" w:hint="eastAsia"/>
          <w:b/>
          <w:sz w:val="28"/>
          <w:szCs w:val="28"/>
        </w:rPr>
        <w:t>概率论与数理统计》</w:t>
      </w:r>
    </w:p>
    <w:p w:rsidR="0016289D" w:rsidRDefault="00303CCB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16289D" w:rsidRDefault="00303CCB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随机事件、概率、随机变量、分布函数、随机变量的数字特征、大数定理、中心极限定理、数理统计的基本概念、抽样分</w:t>
      </w:r>
      <w:r>
        <w:rPr>
          <w:rFonts w:ascii="仿宋_GB2312" w:eastAsia="仿宋_GB2312" w:hAnsi="宋体" w:hint="eastAsia"/>
          <w:sz w:val="28"/>
          <w:szCs w:val="28"/>
        </w:rPr>
        <w:t>布、参数估计、假设检验。</w:t>
      </w:r>
    </w:p>
    <w:p w:rsidR="0016289D" w:rsidRDefault="00303CCB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16289D" w:rsidRDefault="00303CCB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概率、条件概率、事件的独立性；离散型随机变量与分布列、连续型随机变量及其密度函数、分布函数及其性质；多维随机变量及其分布函数、边缘分布、随机变量的独立性、条件分布、随机变量的函数的分布；数学期望、方差、相关系数；抽样分布；矩估计与极大似然估计；无偏性、优效性、相合性；区间估计；假设检验。</w:t>
      </w:r>
    </w:p>
    <w:p w:rsidR="0016289D" w:rsidRDefault="00303CCB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三、是否需携带计算器（是或否）：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16289D" w:rsidRDefault="0016289D">
      <w:pPr>
        <w:rPr>
          <w:rFonts w:ascii="仿宋_GB2312" w:eastAsia="仿宋_GB2312" w:hAnsi="宋体"/>
          <w:sz w:val="28"/>
          <w:szCs w:val="28"/>
        </w:rPr>
      </w:pPr>
    </w:p>
    <w:p w:rsidR="0016289D" w:rsidRDefault="00303CCB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</w:t>
      </w:r>
      <w:r w:rsidR="00376633">
        <w:rPr>
          <w:rFonts w:ascii="仿宋" w:eastAsia="仿宋" w:hAnsi="仿宋" w:hint="eastAsia"/>
          <w:b/>
          <w:sz w:val="28"/>
          <w:szCs w:val="28"/>
        </w:rPr>
        <w:t>5</w:t>
      </w:r>
      <w:r w:rsidR="00376633">
        <w:rPr>
          <w:rFonts w:ascii="仿宋" w:eastAsia="仿宋" w:hAnsi="仿宋"/>
          <w:b/>
          <w:sz w:val="28"/>
          <w:szCs w:val="28"/>
        </w:rPr>
        <w:t>10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光电基础》</w:t>
      </w:r>
    </w:p>
    <w:p w:rsidR="0016289D" w:rsidRDefault="00303CCB">
      <w:pPr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一、考试范围：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电磁学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: 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bCs/>
          <w:sz w:val="28"/>
          <w:szCs w:val="28"/>
        </w:rPr>
        <w:t>静电场的电场强度和电势。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bCs/>
          <w:sz w:val="28"/>
          <w:szCs w:val="28"/>
        </w:rPr>
        <w:t>静电场的高斯定理和环路定理。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bCs/>
          <w:sz w:val="28"/>
          <w:szCs w:val="28"/>
        </w:rPr>
        <w:t>用高斯定理计算场强。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4. </w:t>
      </w:r>
      <w:r>
        <w:rPr>
          <w:rFonts w:ascii="仿宋_GB2312" w:eastAsia="仿宋_GB2312" w:hAnsi="宋体" w:hint="eastAsia"/>
          <w:bCs/>
          <w:sz w:val="28"/>
          <w:szCs w:val="28"/>
        </w:rPr>
        <w:t>导体的静电平衡条件、电容的定义及其物理意义。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bCs/>
          <w:sz w:val="28"/>
          <w:szCs w:val="28"/>
        </w:rPr>
        <w:t>各向同性介质中</w:t>
      </w:r>
      <w:r>
        <w:rPr>
          <w:rFonts w:ascii="仿宋_GB2312" w:eastAsia="仿宋_GB2312" w:hAnsi="宋体" w:hint="eastAsia"/>
          <w:bCs/>
          <w:sz w:val="28"/>
          <w:szCs w:val="28"/>
        </w:rPr>
        <w:t>D</w:t>
      </w:r>
      <w:r>
        <w:rPr>
          <w:rFonts w:ascii="仿宋_GB2312" w:eastAsia="仿宋_GB2312" w:hAnsi="宋体" w:hint="eastAsia"/>
          <w:bCs/>
          <w:sz w:val="28"/>
          <w:szCs w:val="28"/>
        </w:rPr>
        <w:t>和</w:t>
      </w:r>
      <w:r>
        <w:rPr>
          <w:rFonts w:ascii="仿宋_GB2312" w:eastAsia="仿宋_GB2312" w:hAnsi="宋体" w:hint="eastAsia"/>
          <w:bCs/>
          <w:sz w:val="28"/>
          <w:szCs w:val="28"/>
        </w:rPr>
        <w:t>E</w:t>
      </w:r>
      <w:r>
        <w:rPr>
          <w:rFonts w:ascii="仿宋_GB2312" w:eastAsia="仿宋_GB2312" w:hAnsi="宋体" w:hint="eastAsia"/>
          <w:bCs/>
          <w:sz w:val="28"/>
          <w:szCs w:val="28"/>
        </w:rPr>
        <w:t>之间的关系和区别。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6. </w:t>
      </w:r>
      <w:r>
        <w:rPr>
          <w:rFonts w:ascii="仿宋_GB2312" w:eastAsia="仿宋_GB2312" w:hAnsi="宋体" w:hint="eastAsia"/>
          <w:bCs/>
          <w:sz w:val="28"/>
          <w:szCs w:val="28"/>
        </w:rPr>
        <w:t>电场的能量密度及典型电场能量的计算。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宋体" w:hint="eastAsia"/>
          <w:bCs/>
          <w:sz w:val="28"/>
          <w:szCs w:val="28"/>
        </w:rPr>
        <w:t>磁感应强度的概念及计算。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 xml:space="preserve">8. </w:t>
      </w:r>
      <w:r>
        <w:rPr>
          <w:rFonts w:ascii="仿宋_GB2312" w:eastAsia="仿宋_GB2312" w:hAnsi="宋体" w:hint="eastAsia"/>
          <w:bCs/>
          <w:sz w:val="28"/>
          <w:szCs w:val="28"/>
        </w:rPr>
        <w:t>稳恒磁场的高斯定理和安培环路定理。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9. </w:t>
      </w:r>
      <w:r>
        <w:rPr>
          <w:rFonts w:ascii="仿宋_GB2312" w:eastAsia="仿宋_GB2312" w:hAnsi="宋体" w:hint="eastAsia"/>
          <w:bCs/>
          <w:sz w:val="28"/>
          <w:szCs w:val="28"/>
        </w:rPr>
        <w:t>安培定律和洛伦兹力。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10.</w:t>
      </w:r>
      <w:r>
        <w:rPr>
          <w:rFonts w:ascii="仿宋_GB2312" w:eastAsia="仿宋_GB2312" w:hAnsi="宋体" w:hint="eastAsia"/>
          <w:bCs/>
          <w:sz w:val="28"/>
          <w:szCs w:val="28"/>
        </w:rPr>
        <w:t>简单几何形状载流导体在磁场中受力和力矩的计算。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11.</w:t>
      </w:r>
      <w:r>
        <w:rPr>
          <w:rFonts w:ascii="仿宋_GB2312" w:eastAsia="仿宋_GB2312" w:hAnsi="宋体" w:hint="eastAsia"/>
          <w:bCs/>
          <w:sz w:val="28"/>
          <w:szCs w:val="28"/>
        </w:rPr>
        <w:t>各向同性介质中</w:t>
      </w:r>
      <w:r>
        <w:rPr>
          <w:rFonts w:ascii="仿宋_GB2312" w:eastAsia="仿宋_GB2312" w:hAnsi="宋体" w:hint="eastAsia"/>
          <w:bCs/>
          <w:sz w:val="28"/>
          <w:szCs w:val="28"/>
        </w:rPr>
        <w:t>H</w:t>
      </w:r>
      <w:r>
        <w:rPr>
          <w:rFonts w:ascii="仿宋_GB2312" w:eastAsia="仿宋_GB2312" w:hAnsi="宋体" w:hint="eastAsia"/>
          <w:bCs/>
          <w:sz w:val="28"/>
          <w:szCs w:val="28"/>
        </w:rPr>
        <w:t>和</w:t>
      </w:r>
      <w:r>
        <w:rPr>
          <w:rFonts w:ascii="仿宋_GB2312" w:eastAsia="仿宋_GB2312" w:hAnsi="宋体" w:hint="eastAsia"/>
          <w:bCs/>
          <w:sz w:val="28"/>
          <w:szCs w:val="28"/>
        </w:rPr>
        <w:t>B</w:t>
      </w:r>
      <w:r>
        <w:rPr>
          <w:rFonts w:ascii="仿宋_GB2312" w:eastAsia="仿宋_GB2312" w:hAnsi="宋体" w:hint="eastAsia"/>
          <w:bCs/>
          <w:sz w:val="28"/>
          <w:szCs w:val="28"/>
        </w:rPr>
        <w:t>之间的关系和区别。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12.</w:t>
      </w:r>
      <w:r>
        <w:rPr>
          <w:rFonts w:ascii="仿宋_GB2312" w:eastAsia="仿宋_GB2312" w:hAnsi="宋体" w:hint="eastAsia"/>
          <w:bCs/>
          <w:sz w:val="28"/>
          <w:szCs w:val="28"/>
        </w:rPr>
        <w:t>法拉第电磁感应定律。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13.</w:t>
      </w:r>
      <w:r>
        <w:rPr>
          <w:rFonts w:ascii="仿宋_GB2312" w:eastAsia="仿宋_GB2312" w:hAnsi="宋体" w:hint="eastAsia"/>
          <w:bCs/>
          <w:sz w:val="28"/>
          <w:szCs w:val="28"/>
        </w:rPr>
        <w:t>动生、感生电动势的本质及计算。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14.</w:t>
      </w:r>
      <w:r>
        <w:rPr>
          <w:rFonts w:ascii="仿宋_GB2312" w:eastAsia="仿宋_GB2312" w:hAnsi="宋体" w:hint="eastAsia"/>
          <w:bCs/>
          <w:sz w:val="28"/>
          <w:szCs w:val="28"/>
        </w:rPr>
        <w:t>自感系数、互感系数的概念及计算。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15.</w:t>
      </w:r>
      <w:r>
        <w:rPr>
          <w:rFonts w:ascii="仿宋_GB2312" w:eastAsia="仿宋_GB2312" w:hAnsi="宋体" w:hint="eastAsia"/>
          <w:bCs/>
          <w:sz w:val="28"/>
          <w:szCs w:val="28"/>
        </w:rPr>
        <w:t>磁能密度的概念，典型磁场磁能的计算。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光学：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1.</w:t>
      </w:r>
      <w:r>
        <w:rPr>
          <w:rFonts w:ascii="仿宋_GB2312" w:eastAsia="仿宋_GB2312" w:hAnsi="宋体" w:hint="eastAsia"/>
          <w:bCs/>
          <w:sz w:val="28"/>
          <w:szCs w:val="28"/>
        </w:rPr>
        <w:t>光的受激辐射基本概念。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2.</w:t>
      </w:r>
      <w:r>
        <w:rPr>
          <w:rFonts w:ascii="仿宋_GB2312" w:eastAsia="仿宋_GB2312" w:hAnsi="宋体" w:hint="eastAsia"/>
          <w:bCs/>
          <w:sz w:val="28"/>
          <w:szCs w:val="28"/>
        </w:rPr>
        <w:t>激光的特性。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3.</w:t>
      </w:r>
      <w:r>
        <w:rPr>
          <w:rFonts w:ascii="仿宋_GB2312" w:eastAsia="仿宋_GB2312" w:hAnsi="宋体" w:hint="eastAsia"/>
          <w:bCs/>
          <w:sz w:val="28"/>
          <w:szCs w:val="28"/>
        </w:rPr>
        <w:t>传统激光器的三要素。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4.</w:t>
      </w:r>
      <w:r>
        <w:rPr>
          <w:rFonts w:ascii="仿宋_GB2312" w:eastAsia="仿宋_GB2312" w:hAnsi="宋体" w:hint="eastAsia"/>
          <w:bCs/>
          <w:sz w:val="28"/>
          <w:szCs w:val="28"/>
        </w:rPr>
        <w:t>激光器按工作物质分类。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5.</w:t>
      </w:r>
      <w:r>
        <w:rPr>
          <w:rFonts w:ascii="仿宋_GB2312" w:eastAsia="仿宋_GB2312" w:hAnsi="宋体" w:hint="eastAsia"/>
          <w:bCs/>
          <w:sz w:val="28"/>
          <w:szCs w:val="28"/>
        </w:rPr>
        <w:t>高斯光束的基本特性及特征参数。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6.</w:t>
      </w:r>
      <w:r>
        <w:rPr>
          <w:rFonts w:ascii="仿宋_GB2312" w:eastAsia="仿宋_GB2312" w:hAnsi="宋体" w:hint="eastAsia"/>
          <w:bCs/>
          <w:sz w:val="28"/>
          <w:szCs w:val="28"/>
        </w:rPr>
        <w:t>谱线加宽和线型函数。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7.</w:t>
      </w:r>
      <w:r>
        <w:rPr>
          <w:rFonts w:ascii="仿宋_GB2312" w:eastAsia="仿宋_GB2312" w:hAnsi="宋体" w:hint="eastAsia"/>
          <w:bCs/>
          <w:sz w:val="28"/>
          <w:szCs w:val="28"/>
        </w:rPr>
        <w:t>常用的光电转换器件。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力学</w:t>
      </w:r>
      <w:r>
        <w:rPr>
          <w:rFonts w:ascii="仿宋_GB2312" w:eastAsia="仿宋_GB2312" w:hAnsi="宋体" w:hint="eastAsia"/>
          <w:bCs/>
          <w:sz w:val="28"/>
          <w:szCs w:val="28"/>
        </w:rPr>
        <w:t>: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1. </w:t>
      </w:r>
      <w:r>
        <w:rPr>
          <w:rFonts w:ascii="仿宋_GB2312" w:eastAsia="仿宋_GB2312" w:hAnsi="宋体" w:hint="eastAsia"/>
          <w:bCs/>
          <w:sz w:val="28"/>
          <w:szCs w:val="28"/>
        </w:rPr>
        <w:t>描述质点运动状态的物理量。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2. </w:t>
      </w:r>
      <w:r>
        <w:rPr>
          <w:rFonts w:ascii="仿宋_GB2312" w:eastAsia="仿宋_GB2312" w:hAnsi="宋体" w:hint="eastAsia"/>
          <w:bCs/>
          <w:sz w:val="28"/>
          <w:szCs w:val="28"/>
        </w:rPr>
        <w:t>质点在平面内运动时的速度、加速度的计算。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3. </w:t>
      </w:r>
      <w:r>
        <w:rPr>
          <w:rFonts w:ascii="仿宋_GB2312" w:eastAsia="仿宋_GB2312" w:hAnsi="宋体" w:hint="eastAsia"/>
          <w:bCs/>
          <w:sz w:val="28"/>
          <w:szCs w:val="28"/>
        </w:rPr>
        <w:t>牛顿三定律及其应用。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4. </w:t>
      </w:r>
      <w:r>
        <w:rPr>
          <w:rFonts w:ascii="仿宋_GB2312" w:eastAsia="仿宋_GB2312" w:hAnsi="宋体" w:hint="eastAsia"/>
          <w:bCs/>
          <w:sz w:val="28"/>
          <w:szCs w:val="28"/>
        </w:rPr>
        <w:t>用微积分求解一维变力作用下简单的质点动力学问题。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5. </w:t>
      </w:r>
      <w:r>
        <w:rPr>
          <w:rFonts w:ascii="仿宋_GB2312" w:eastAsia="仿宋_GB2312" w:hAnsi="宋体" w:hint="eastAsia"/>
          <w:bCs/>
          <w:sz w:val="28"/>
          <w:szCs w:val="28"/>
        </w:rPr>
        <w:t>保守力做功的特点，重力、弹性力和万有引力势能。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lastRenderedPageBreak/>
        <w:t xml:space="preserve">6. </w:t>
      </w:r>
      <w:r>
        <w:rPr>
          <w:rFonts w:ascii="仿宋_GB2312" w:eastAsia="仿宋_GB2312" w:hAnsi="宋体" w:hint="eastAsia"/>
          <w:bCs/>
          <w:sz w:val="28"/>
          <w:szCs w:val="28"/>
        </w:rPr>
        <w:t>质点的动能定理、动量定理和对点的角动量定理。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宋体" w:hint="eastAsia"/>
          <w:bCs/>
          <w:sz w:val="28"/>
          <w:szCs w:val="28"/>
        </w:rPr>
        <w:t>机械能守恒、动量守恒，角动量守恒定律及应用。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宋体" w:hint="eastAsia"/>
          <w:bCs/>
          <w:sz w:val="28"/>
          <w:szCs w:val="28"/>
        </w:rPr>
        <w:t>简单形体对参考轴的转动惯量的计算。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9</w:t>
      </w:r>
      <w:r>
        <w:rPr>
          <w:rFonts w:ascii="仿宋_GB2312" w:eastAsia="仿宋_GB2312" w:hAnsi="宋体" w:hint="eastAsia"/>
          <w:bCs/>
          <w:sz w:val="28"/>
          <w:szCs w:val="28"/>
        </w:rPr>
        <w:t>．用刚体定轴转动定律求解定轴转动的刚体和质点的联动问题。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10.</w:t>
      </w:r>
      <w:r>
        <w:rPr>
          <w:rFonts w:ascii="仿宋_GB2312" w:eastAsia="仿宋_GB2312" w:hAnsi="宋体" w:hint="eastAsia"/>
          <w:bCs/>
          <w:sz w:val="28"/>
          <w:szCs w:val="28"/>
        </w:rPr>
        <w:t>刚体对给定轴的角动量，角动量守恒定律及其应用。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11.</w:t>
      </w:r>
      <w:r>
        <w:rPr>
          <w:rFonts w:ascii="仿宋_GB2312" w:eastAsia="仿宋_GB2312" w:hAnsi="宋体" w:hint="eastAsia"/>
          <w:bCs/>
          <w:sz w:val="28"/>
          <w:szCs w:val="28"/>
        </w:rPr>
        <w:t>简单谐振动系统的一维运动微分方程的建立。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12.</w:t>
      </w:r>
      <w:r>
        <w:rPr>
          <w:rFonts w:ascii="仿宋_GB2312" w:eastAsia="仿宋_GB2312" w:hAnsi="宋体" w:hint="eastAsia"/>
          <w:bCs/>
          <w:sz w:val="28"/>
          <w:szCs w:val="28"/>
        </w:rPr>
        <w:t>振动的运动方程。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13.</w:t>
      </w:r>
      <w:r>
        <w:rPr>
          <w:rFonts w:ascii="仿宋_GB2312" w:eastAsia="仿宋_GB2312" w:hAnsi="宋体" w:hint="eastAsia"/>
          <w:bCs/>
          <w:sz w:val="28"/>
          <w:szCs w:val="28"/>
        </w:rPr>
        <w:t>描述简谐波动的各物理量及各量之间的关系。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14.</w:t>
      </w:r>
      <w:r>
        <w:rPr>
          <w:rFonts w:ascii="仿宋_GB2312" w:eastAsia="仿宋_GB2312" w:hAnsi="宋体" w:hint="eastAsia"/>
          <w:bCs/>
          <w:sz w:val="28"/>
          <w:szCs w:val="28"/>
        </w:rPr>
        <w:t>根据质点的谐振动方程建立平面简谐波的波动方程（波函数）。</w:t>
      </w:r>
    </w:p>
    <w:p w:rsidR="0016289D" w:rsidRDefault="00303CCB">
      <w:pPr>
        <w:ind w:firstLineChars="200" w:firstLine="560"/>
        <w:outlineLvl w:val="0"/>
        <w:rPr>
          <w:rFonts w:ascii="仿宋_GB2312" w:eastAsia="仿宋_GB2312" w:hAnsi="宋体" w:cs="Arial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15.</w:t>
      </w:r>
      <w:r>
        <w:rPr>
          <w:rFonts w:ascii="仿宋_GB2312" w:eastAsia="仿宋_GB2312" w:hAnsi="宋体" w:hint="eastAsia"/>
          <w:bCs/>
          <w:sz w:val="28"/>
          <w:szCs w:val="28"/>
        </w:rPr>
        <w:t>波动方程（波函数）的物理意义。</w:t>
      </w:r>
    </w:p>
    <w:p w:rsidR="0016289D" w:rsidRDefault="00303CCB">
      <w:pPr>
        <w:shd w:val="clear" w:color="auto" w:fill="FFFFFF"/>
        <w:adjustRightInd w:val="0"/>
        <w:snapToGrid w:val="0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二、考查重点：</w:t>
      </w:r>
    </w:p>
    <w:p w:rsidR="0016289D" w:rsidRDefault="00303CC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电磁学：静电场场强及电势的计算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稳恒电流磁场磁感应强度的计算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带电粒子和载流导体在磁场中受力的计算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感应电动势的计算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自感和互感系数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麦克斯韦方程组。</w:t>
      </w:r>
    </w:p>
    <w:p w:rsidR="0016289D" w:rsidRDefault="00303CC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光学：光的受激辐射基本概念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激光的特性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高斯光束的基本特性及特征参数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谱线加宽和线型函数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常用的光电转换器件。</w:t>
      </w:r>
    </w:p>
    <w:p w:rsidR="0016289D" w:rsidRDefault="00303CCB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力学</w:t>
      </w:r>
      <w:r>
        <w:rPr>
          <w:rFonts w:ascii="仿宋_GB2312" w:eastAsia="仿宋_GB2312" w:hAnsi="宋体" w:hint="eastAsia"/>
          <w:sz w:val="28"/>
          <w:szCs w:val="28"/>
        </w:rPr>
        <w:t xml:space="preserve">: </w:t>
      </w:r>
      <w:r>
        <w:rPr>
          <w:rFonts w:ascii="仿宋_GB2312" w:eastAsia="仿宋_GB2312" w:hAnsi="宋体" w:hint="eastAsia"/>
          <w:sz w:val="28"/>
          <w:szCs w:val="28"/>
        </w:rPr>
        <w:t>质点运动状态的描述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质点及质点组遵循的动力学规律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刚体的定轴转动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振动和波动方程。</w:t>
      </w:r>
    </w:p>
    <w:p w:rsidR="0016289D" w:rsidRDefault="00303CC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三、是否需携带计算器（是或否）：否</w:t>
      </w:r>
    </w:p>
    <w:p w:rsidR="0016289D" w:rsidRDefault="0016289D">
      <w:pPr>
        <w:rPr>
          <w:rFonts w:ascii="仿宋_GB2312" w:eastAsia="仿宋_GB2312" w:hAnsi="宋体"/>
          <w:sz w:val="28"/>
          <w:szCs w:val="28"/>
        </w:rPr>
      </w:pPr>
    </w:p>
    <w:p w:rsidR="0016289D" w:rsidRDefault="0016289D"/>
    <w:sectPr w:rsidR="0016289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CB" w:rsidRDefault="00303CCB" w:rsidP="00376633">
      <w:r>
        <w:separator/>
      </w:r>
    </w:p>
  </w:endnote>
  <w:endnote w:type="continuationSeparator" w:id="0">
    <w:p w:rsidR="00303CCB" w:rsidRDefault="00303CCB" w:rsidP="0037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CB" w:rsidRDefault="00303CCB" w:rsidP="00376633">
      <w:r>
        <w:separator/>
      </w:r>
    </w:p>
  </w:footnote>
  <w:footnote w:type="continuationSeparator" w:id="0">
    <w:p w:rsidR="00303CCB" w:rsidRDefault="00303CCB" w:rsidP="0037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7AE"/>
    <w:multiLevelType w:val="singleLevel"/>
    <w:tmpl w:val="16CE17A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16289D"/>
    <w:rsid w:val="00303CCB"/>
    <w:rsid w:val="00376633"/>
    <w:rsid w:val="05424B07"/>
    <w:rsid w:val="06281931"/>
    <w:rsid w:val="0C3742D7"/>
    <w:rsid w:val="16977091"/>
    <w:rsid w:val="17583B8E"/>
    <w:rsid w:val="20F35F82"/>
    <w:rsid w:val="3C5D4A29"/>
    <w:rsid w:val="3E782944"/>
    <w:rsid w:val="48DB5E92"/>
    <w:rsid w:val="4F8E6443"/>
    <w:rsid w:val="61E1009D"/>
    <w:rsid w:val="741057C8"/>
    <w:rsid w:val="772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FA098"/>
  <w15:docId w15:val="{1E021E6F-46AE-4A2D-B92A-716A371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6633"/>
    <w:rPr>
      <w:kern w:val="2"/>
      <w:sz w:val="18"/>
      <w:szCs w:val="18"/>
    </w:rPr>
  </w:style>
  <w:style w:type="paragraph" w:styleId="a5">
    <w:name w:val="footer"/>
    <w:basedOn w:val="a"/>
    <w:link w:val="a6"/>
    <w:rsid w:val="00376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66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lenovopv</dc:creator>
  <cp:lastModifiedBy>M</cp:lastModifiedBy>
  <cp:revision>2</cp:revision>
  <cp:lastPrinted>2018-09-02T08:19:00Z</cp:lastPrinted>
  <dcterms:created xsi:type="dcterms:W3CDTF">2014-10-29T12:08:00Z</dcterms:created>
  <dcterms:modified xsi:type="dcterms:W3CDTF">2021-09-29T07:51:00Z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E144815AE7E94F29805A3D140578BBE2</vt:lpwstr>
  </property>
</Properties>
</file>