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95E6" w14:textId="77777777" w:rsidR="00923D08" w:rsidRDefault="00923D08">
      <w:pPr>
        <w:jc w:val="center"/>
        <w:rPr>
          <w:rFonts w:ascii="Helvetica" w:hAnsi="Helvetica" w:cs="Helvetica"/>
          <w:b/>
          <w:color w:val="000000"/>
          <w:szCs w:val="21"/>
        </w:rPr>
      </w:pPr>
    </w:p>
    <w:tbl>
      <w:tblPr>
        <w:tblW w:w="14367" w:type="dxa"/>
        <w:jc w:val="center"/>
        <w:tblLayout w:type="fixed"/>
        <w:tblLook w:val="00A0" w:firstRow="1" w:lastRow="0" w:firstColumn="1" w:lastColumn="0" w:noHBand="0" w:noVBand="0"/>
      </w:tblPr>
      <w:tblGrid>
        <w:gridCol w:w="1523"/>
        <w:gridCol w:w="762"/>
        <w:gridCol w:w="2159"/>
        <w:gridCol w:w="9923"/>
      </w:tblGrid>
      <w:tr w:rsidR="00923D08" w:rsidRPr="00564A02" w14:paraId="604AD2AC" w14:textId="77777777" w:rsidTr="002A7B28">
        <w:trPr>
          <w:trHeight w:val="312"/>
          <w:jc w:val="center"/>
        </w:trPr>
        <w:tc>
          <w:tcPr>
            <w:tcW w:w="143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6C78BCB" w14:textId="77777777" w:rsidR="00923D08" w:rsidRDefault="00923D0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苏州大学招收攻读硕士学位研究生参考书目</w:t>
            </w:r>
          </w:p>
        </w:tc>
      </w:tr>
      <w:tr w:rsidR="00923D08" w:rsidRPr="00564A02" w14:paraId="21A1A0BC" w14:textId="77777777" w:rsidTr="002A7B28">
        <w:trPr>
          <w:trHeight w:val="603"/>
          <w:jc w:val="center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E7ED" w14:textId="77777777" w:rsidR="00923D08" w:rsidRPr="00065CDE" w:rsidRDefault="00923D08" w:rsidP="00065CDE">
            <w:pPr>
              <w:widowControl/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065CDE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E47F7" w14:textId="77777777" w:rsidR="00923D08" w:rsidRPr="00065CDE" w:rsidRDefault="00923D08" w:rsidP="00065CDE">
            <w:pPr>
              <w:widowControl/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065CDE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B928B" w14:textId="77777777" w:rsidR="00923D08" w:rsidRPr="00065CDE" w:rsidRDefault="00923D08" w:rsidP="00065CDE">
            <w:pPr>
              <w:widowControl/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  <w:szCs w:val="24"/>
              </w:rPr>
            </w:pPr>
            <w:r w:rsidRPr="00065CDE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  <w:szCs w:val="24"/>
              </w:rPr>
              <w:t>参</w:t>
            </w:r>
            <w:r w:rsidRPr="00065CDE">
              <w:rPr>
                <w:rFonts w:ascii="新宋体" w:eastAsia="新宋体" w:hAnsi="新宋体" w:cs="宋体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 w:rsidRPr="00065CDE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  <w:szCs w:val="24"/>
              </w:rPr>
              <w:t>考</w:t>
            </w:r>
            <w:r w:rsidRPr="00065CDE">
              <w:rPr>
                <w:rFonts w:ascii="新宋体" w:eastAsia="新宋体" w:hAnsi="新宋体" w:cs="宋体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 w:rsidRPr="00065CDE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  <w:szCs w:val="24"/>
              </w:rPr>
              <w:t>书</w:t>
            </w:r>
            <w:r w:rsidRPr="00065CDE">
              <w:rPr>
                <w:rFonts w:ascii="新宋体" w:eastAsia="新宋体" w:hAnsi="新宋体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065CDE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  <w:szCs w:val="24"/>
              </w:rPr>
              <w:t>目</w:t>
            </w:r>
          </w:p>
        </w:tc>
      </w:tr>
      <w:tr w:rsidR="00A03CBB" w:rsidRPr="00564A02" w14:paraId="4E127118" w14:textId="77777777" w:rsidTr="002A7B28">
        <w:trPr>
          <w:trHeight w:val="852"/>
          <w:jc w:val="center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15A7" w14:textId="77777777" w:rsidR="00A03CBB" w:rsidRPr="00065CDE" w:rsidRDefault="00A03CBB" w:rsidP="00A03CB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65CD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金融工程（0202J5)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7AD7" w14:textId="77777777" w:rsidR="00A03CBB" w:rsidRPr="00065CDE" w:rsidRDefault="00A03CBB" w:rsidP="00A03CB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65CD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初试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545569" w14:textId="77777777" w:rsidR="00A03CBB" w:rsidRPr="00065CDE" w:rsidRDefault="00A03CBB" w:rsidP="00A03CBB">
            <w:pPr>
              <w:pStyle w:val="Default"/>
              <w:rPr>
                <w:rFonts w:ascii="宋体" w:cs="宋体"/>
              </w:rPr>
            </w:pPr>
            <w:r w:rsidRPr="00065CDE">
              <w:rPr>
                <w:rFonts w:ascii="宋体" w:hAnsi="宋体" w:cs="宋体" w:hint="eastAsia"/>
              </w:rPr>
              <w:t>微观与宏观经济学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D65AD" w14:textId="73BE55D5" w:rsidR="00A03CBB" w:rsidRPr="00A03CBB" w:rsidRDefault="00094A59" w:rsidP="00A03CBB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4A5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马工程教材，《西方经济学》上册、下册，西方经济学编写组，高等教育出版社，</w:t>
            </w:r>
            <w:r w:rsidRPr="00094A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</w:t>
            </w:r>
            <w:r w:rsidRPr="00094A5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094A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  <w:r w:rsidRPr="00094A5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月第一版</w:t>
            </w:r>
          </w:p>
        </w:tc>
      </w:tr>
      <w:tr w:rsidR="00A03CBB" w:rsidRPr="00564A02" w14:paraId="5AD3032D" w14:textId="77777777" w:rsidTr="002A7B28">
        <w:trPr>
          <w:trHeight w:val="1015"/>
          <w:jc w:val="center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77FE" w14:textId="77777777" w:rsidR="00A03CBB" w:rsidRPr="00065CDE" w:rsidRDefault="00A03CBB" w:rsidP="00A03CB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0FB0" w14:textId="77777777" w:rsidR="00A03CBB" w:rsidRPr="00065CDE" w:rsidRDefault="00A03CBB" w:rsidP="00A03CB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65CD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复试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F8033" w14:textId="77777777" w:rsidR="00A03CBB" w:rsidRPr="00065CDE" w:rsidRDefault="00A03CBB" w:rsidP="00A03CB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65CD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微分方程、概率论与数理统计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5CCEA" w14:textId="77777777" w:rsidR="00A03CBB" w:rsidRPr="00A03CBB" w:rsidRDefault="00A03CBB" w:rsidP="00A03CBB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3C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1、《常微分方程》，王高雄等编，高等教育出版社；2、《概率论与数理统计教程》，魏宗舒，高等教育出版社；</w:t>
            </w:r>
          </w:p>
        </w:tc>
      </w:tr>
      <w:tr w:rsidR="00A03CBB" w:rsidRPr="00564A02" w14:paraId="50ABD97C" w14:textId="77777777" w:rsidTr="002A7B28">
        <w:trPr>
          <w:trHeight w:val="1095"/>
          <w:jc w:val="center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AAD7" w14:textId="77777777" w:rsidR="00A03CBB" w:rsidRPr="00065CDE" w:rsidRDefault="00A03CBB" w:rsidP="00A03CB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65CD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金融硕士（025100）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DD9D" w14:textId="77777777" w:rsidR="00A03CBB" w:rsidRPr="00065CDE" w:rsidRDefault="00A03CBB" w:rsidP="00A03CB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65CD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初试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8BE8" w14:textId="77777777" w:rsidR="00A03CBB" w:rsidRPr="00065CDE" w:rsidRDefault="00A03CBB" w:rsidP="00A03CB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65CD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金融</w:t>
            </w:r>
            <w:proofErr w:type="gramStart"/>
            <w:r w:rsidRPr="00065CD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学综合</w:t>
            </w:r>
            <w:proofErr w:type="gramEnd"/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FBC8" w14:textId="02CAB5A6" w:rsidR="00A03CBB" w:rsidRPr="00A03CBB" w:rsidRDefault="00094A59" w:rsidP="00A03CBB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4A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94A5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、万解秋：《货币银行学通论》第三版，复旦大学出版社，</w:t>
            </w:r>
            <w:r w:rsidRPr="00094A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2015</w:t>
            </w:r>
            <w:r w:rsidRPr="00094A5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094A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2</w:t>
            </w:r>
            <w:r w:rsidRPr="00094A5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、乔桂明：国际金融学（第三版）苏州大学出版社，</w:t>
            </w:r>
            <w:r w:rsidRPr="00094A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2017.1   3</w:t>
            </w:r>
            <w:r w:rsidRPr="00094A5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、贝政新等：《证券投资学》（第二版），复旦大学出版社，</w:t>
            </w:r>
            <w:r w:rsidRPr="00094A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</w:t>
            </w:r>
            <w:r w:rsidRPr="00094A5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年；</w:t>
            </w:r>
            <w:r w:rsidRPr="00094A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094A5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、俞雪华等：《现代企业财务管理》（第二版），复旦大学出版社，</w:t>
            </w:r>
            <w:r w:rsidRPr="00094A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</w:t>
            </w:r>
            <w:r w:rsidRPr="00094A5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A03CBB" w:rsidRPr="00564A02" w14:paraId="09FB756F" w14:textId="77777777" w:rsidTr="002A7B28">
        <w:trPr>
          <w:trHeight w:val="823"/>
          <w:jc w:val="center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3BDE" w14:textId="77777777" w:rsidR="00A03CBB" w:rsidRPr="00065CDE" w:rsidRDefault="00A03CBB" w:rsidP="00A03CB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9AFA" w14:textId="77777777" w:rsidR="00A03CBB" w:rsidRPr="00065CDE" w:rsidRDefault="00A03CBB" w:rsidP="00A03CB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65CD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复试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22EE2" w14:textId="77777777" w:rsidR="00A03CBB" w:rsidRPr="00065CDE" w:rsidRDefault="00A03CBB" w:rsidP="00A03CB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065CD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常微分方程、概率论与数理统计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D4136" w14:textId="77777777" w:rsidR="00A03CBB" w:rsidRPr="00A03CBB" w:rsidRDefault="00A03CBB" w:rsidP="00094A59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03C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1、《常微分方程》，王高雄等编，高等教育出版社；2、《概率论与数理统计教程》，魏宗舒，高等教育出版社。</w:t>
            </w:r>
          </w:p>
        </w:tc>
      </w:tr>
    </w:tbl>
    <w:p w14:paraId="0ED4DB60" w14:textId="77777777" w:rsidR="00923D08" w:rsidRDefault="00923D08">
      <w:pPr>
        <w:jc w:val="center"/>
        <w:rPr>
          <w:rFonts w:ascii="Helvetica" w:hAnsi="Helvetica" w:cs="Helvetica"/>
          <w:b/>
          <w:color w:val="000000"/>
          <w:szCs w:val="21"/>
        </w:rPr>
      </w:pPr>
    </w:p>
    <w:p w14:paraId="16F0A042" w14:textId="77777777" w:rsidR="00923D08" w:rsidRDefault="00923D08">
      <w:pPr>
        <w:jc w:val="left"/>
      </w:pPr>
    </w:p>
    <w:sectPr w:rsidR="00923D08" w:rsidSect="002A7B28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F809" w14:textId="77777777" w:rsidR="00550733" w:rsidRDefault="00550733" w:rsidP="00277AA0">
      <w:r>
        <w:separator/>
      </w:r>
    </w:p>
  </w:endnote>
  <w:endnote w:type="continuationSeparator" w:id="0">
    <w:p w14:paraId="0B5E939A" w14:textId="77777777" w:rsidR="00550733" w:rsidRDefault="00550733" w:rsidP="0027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6103" w14:textId="77777777" w:rsidR="00550733" w:rsidRDefault="00550733" w:rsidP="00277AA0">
      <w:r>
        <w:separator/>
      </w:r>
    </w:p>
  </w:footnote>
  <w:footnote w:type="continuationSeparator" w:id="0">
    <w:p w14:paraId="6351C5D8" w14:textId="77777777" w:rsidR="00550733" w:rsidRDefault="00550733" w:rsidP="0027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ED3BD0"/>
    <w:multiLevelType w:val="singleLevel"/>
    <w:tmpl w:val="F6ED3BD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10BF"/>
    <w:rsid w:val="0001307C"/>
    <w:rsid w:val="00065CDE"/>
    <w:rsid w:val="00094A59"/>
    <w:rsid w:val="00107DD1"/>
    <w:rsid w:val="001C512C"/>
    <w:rsid w:val="00242C1C"/>
    <w:rsid w:val="00277AA0"/>
    <w:rsid w:val="00280DF2"/>
    <w:rsid w:val="0028263F"/>
    <w:rsid w:val="002A7B28"/>
    <w:rsid w:val="00314A5C"/>
    <w:rsid w:val="003155C3"/>
    <w:rsid w:val="0040076F"/>
    <w:rsid w:val="00550733"/>
    <w:rsid w:val="00564A02"/>
    <w:rsid w:val="00632280"/>
    <w:rsid w:val="006816DA"/>
    <w:rsid w:val="006F1946"/>
    <w:rsid w:val="00704F66"/>
    <w:rsid w:val="00707F5C"/>
    <w:rsid w:val="007A04B7"/>
    <w:rsid w:val="008B0996"/>
    <w:rsid w:val="00923D08"/>
    <w:rsid w:val="009E1F68"/>
    <w:rsid w:val="00A03CBB"/>
    <w:rsid w:val="00A610BF"/>
    <w:rsid w:val="00AC6AE8"/>
    <w:rsid w:val="00B1275E"/>
    <w:rsid w:val="00B229AF"/>
    <w:rsid w:val="00BA4539"/>
    <w:rsid w:val="00CA5C85"/>
    <w:rsid w:val="00CE5DF6"/>
    <w:rsid w:val="00D57C00"/>
    <w:rsid w:val="00E97301"/>
    <w:rsid w:val="00F6795D"/>
    <w:rsid w:val="01447D37"/>
    <w:rsid w:val="04FD06C3"/>
    <w:rsid w:val="12A776A2"/>
    <w:rsid w:val="12AB27E1"/>
    <w:rsid w:val="164C0B3D"/>
    <w:rsid w:val="194879DF"/>
    <w:rsid w:val="1C2C6EC7"/>
    <w:rsid w:val="1CB04F3B"/>
    <w:rsid w:val="1E68063F"/>
    <w:rsid w:val="1E7B69E5"/>
    <w:rsid w:val="1ED6708C"/>
    <w:rsid w:val="2B6C1507"/>
    <w:rsid w:val="2EED72F5"/>
    <w:rsid w:val="2FB72324"/>
    <w:rsid w:val="44F052FD"/>
    <w:rsid w:val="488003CE"/>
    <w:rsid w:val="4A531956"/>
    <w:rsid w:val="4C5F018E"/>
    <w:rsid w:val="4CBC1201"/>
    <w:rsid w:val="4D207A9D"/>
    <w:rsid w:val="51AB3916"/>
    <w:rsid w:val="53C242AA"/>
    <w:rsid w:val="53EB7D3B"/>
    <w:rsid w:val="541A0CCF"/>
    <w:rsid w:val="574463E9"/>
    <w:rsid w:val="58F65665"/>
    <w:rsid w:val="5AE6145B"/>
    <w:rsid w:val="5F9A17C1"/>
    <w:rsid w:val="64804A2F"/>
    <w:rsid w:val="67F63916"/>
    <w:rsid w:val="69472EAA"/>
    <w:rsid w:val="6963345B"/>
    <w:rsid w:val="697C5430"/>
    <w:rsid w:val="71B012F0"/>
    <w:rsid w:val="73574669"/>
    <w:rsid w:val="742359B1"/>
    <w:rsid w:val="76E95CED"/>
    <w:rsid w:val="78FA3842"/>
    <w:rsid w:val="7A7B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00EE17"/>
  <w15:docId w15:val="{A0DEC874-CC2A-4289-80B5-7BEC1251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6D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681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6816DA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681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6816DA"/>
    <w:rPr>
      <w:rFonts w:cs="Times New Roman"/>
      <w:kern w:val="2"/>
      <w:sz w:val="18"/>
      <w:szCs w:val="18"/>
    </w:rPr>
  </w:style>
  <w:style w:type="paragraph" w:customStyle="1" w:styleId="Default">
    <w:name w:val="Default"/>
    <w:rsid w:val="00065CD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</Words>
  <Characters>361</Characters>
  <Application>Microsoft Office Word</Application>
  <DocSecurity>0</DocSecurity>
  <Lines>3</Lines>
  <Paragraphs>1</Paragraphs>
  <ScaleCrop>false</ScaleCrop>
  <Company>苏州美宜电子科技有限公司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周艳荣</cp:lastModifiedBy>
  <cp:revision>17</cp:revision>
  <cp:lastPrinted>2019-09-11T04:35:00Z</cp:lastPrinted>
  <dcterms:created xsi:type="dcterms:W3CDTF">2017-02-23T03:57:00Z</dcterms:created>
  <dcterms:modified xsi:type="dcterms:W3CDTF">2021-09-15T00:33:00Z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