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sz w:val="36"/>
          <w:szCs w:val="52"/>
          <w:lang w:val="en-US" w:bidi="ar-SA"/>
        </w:rPr>
      </w:pPr>
      <w:r>
        <w:rPr>
          <w:rFonts w:hint="eastAsia" w:ascii="方正小标宋简体" w:hAnsi="方正小标宋简体" w:eastAsia="方正小标宋简体" w:cs="方正小标宋简体"/>
          <w:b w:val="0"/>
          <w:bCs/>
          <w:sz w:val="36"/>
          <w:szCs w:val="52"/>
          <w:lang w:val="en-US" w:bidi="ar-SA"/>
        </w:rPr>
        <w:t>湖南大学金融与统计学院 202</w:t>
      </w:r>
      <w:r>
        <w:rPr>
          <w:rFonts w:hint="eastAsia" w:ascii="方正小标宋简体" w:hAnsi="方正小标宋简体" w:eastAsia="方正小标宋简体" w:cs="方正小标宋简体"/>
          <w:b w:val="0"/>
          <w:bCs/>
          <w:sz w:val="36"/>
          <w:szCs w:val="52"/>
          <w:lang w:val="en-US" w:bidi="ar-SA"/>
        </w:rPr>
        <w:t xml:space="preserve">2 </w:t>
      </w:r>
      <w:r>
        <w:rPr>
          <w:rFonts w:hint="eastAsia" w:ascii="方正小标宋简体" w:hAnsi="方正小标宋简体" w:eastAsia="方正小标宋简体" w:cs="方正小标宋简体"/>
          <w:b w:val="0"/>
          <w:bCs/>
          <w:sz w:val="36"/>
          <w:szCs w:val="52"/>
          <w:lang w:val="en-US" w:bidi="ar-SA"/>
        </w:rPr>
        <w:t>年硕士研究生</w:t>
      </w:r>
      <w:bookmarkStart w:id="0" w:name="招生专业目录"/>
      <w:bookmarkEnd w:id="0"/>
      <w:r>
        <w:rPr>
          <w:rFonts w:hint="eastAsia" w:ascii="方正小标宋简体" w:hAnsi="方正小标宋简体" w:eastAsia="方正小标宋简体" w:cs="方正小标宋简体"/>
          <w:b w:val="0"/>
          <w:bCs/>
          <w:sz w:val="36"/>
          <w:szCs w:val="52"/>
          <w:lang w:val="en-US" w:bidi="ar-SA"/>
        </w:rPr>
        <w:br w:type="textWrapping"/>
      </w:r>
      <w:r>
        <w:rPr>
          <w:rFonts w:hint="eastAsia" w:ascii="方正小标宋简体" w:hAnsi="方正小标宋简体" w:eastAsia="方正小标宋简体" w:cs="方正小标宋简体"/>
          <w:b w:val="0"/>
          <w:bCs/>
          <w:sz w:val="36"/>
          <w:szCs w:val="52"/>
          <w:lang w:val="en-US" w:bidi="ar-SA"/>
        </w:rPr>
        <w:t>招生专业目录</w:t>
      </w:r>
    </w:p>
    <w:p>
      <w:pPr>
        <w:pStyle w:val="3"/>
        <w:spacing w:before="0" w:line="360" w:lineRule="auto"/>
        <w:ind w:left="0" w:leftChars="0" w:right="0" w:firstLine="0" w:firstLineChars="0"/>
        <w:jc w:val="both"/>
        <w:rPr>
          <w:rFonts w:hint="eastAsia" w:ascii="黑体" w:hAnsi="黑体" w:eastAsia="黑体" w:cs="黑体"/>
          <w:color w:val="000000"/>
          <w:kern w:val="2"/>
          <w:sz w:val="28"/>
          <w:szCs w:val="28"/>
          <w:lang w:val="en-US" w:eastAsia="zh-CN" w:bidi="ar-SA"/>
        </w:rPr>
      </w:pPr>
    </w:p>
    <w:p>
      <w:pPr>
        <w:pStyle w:val="3"/>
        <w:spacing w:before="0" w:line="360" w:lineRule="auto"/>
        <w:ind w:right="0"/>
        <w:jc w:val="both"/>
        <w:rPr>
          <w:rFonts w:hint="eastAsia" w:ascii="黑体" w:hAnsi="黑体" w:eastAsia="黑体" w:cs="黑体"/>
          <w:color w:val="000000"/>
          <w:kern w:val="2"/>
          <w:sz w:val="28"/>
          <w:szCs w:val="28"/>
          <w:lang w:val="en-US" w:eastAsia="zh-CN" w:bidi="ar-SA"/>
        </w:rPr>
      </w:pPr>
      <w:r>
        <w:rPr>
          <w:rFonts w:hint="eastAsia" w:ascii="黑体" w:hAnsi="黑体" w:eastAsia="黑体" w:cs="黑体"/>
          <w:color w:val="000000"/>
          <w:kern w:val="2"/>
          <w:sz w:val="28"/>
          <w:szCs w:val="28"/>
          <w:lang w:val="en-US" w:eastAsia="zh-CN" w:bidi="ar-SA"/>
        </w:rPr>
        <w:t>一、学院及招生学科专业简介</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湖南大学金融与统计学院座落在美丽的国家风景名胜区岳麓山下，她所依托的湖南大学渊源于世界上最古老的高等学府—</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—成立于公元 976 年的岳麓书院。千余年来，这里学脉绵延，讲习不断，素有“千年学府、百年名校”之美誉。2000 年，湖南大学与湖南财经学院合并后，直属国家教育部，为多学科协调发展的综合性全国重点大学，是教育部“211 工程”与“985 工程” 重点建设高校、国家“世界一流大学”建设高校。金融与统计学院的金融学科是中国人民银行首批重点建设学科、国家“211 工程”重点建设学科，金融学科与统计学科是国家“985 工程”哲学社会科学创新基地主要支撑学科，经济与商学学科群是学校“双一流”建设的主要支撑学科。</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金融学（科学学位）专业培养具有扎实的经济学基础，熟练掌握基本经济学、金融和统计学研究方法，熟知本领域的前沿理论，具备良好的知识结构、人文素养、科学精神、创新能力和综合素质的博士研究生备选人才和可胜任政府部门、金融监管机构、金融企业及其它企事业单位经济管理工作的高级专门人才。数量经济学（科学学位）专业培养具有扎实的经济学基础，</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熟练掌握经济学、数学、和计算机技术相结合的研究方法，具有探讨各种经济数量关系及其发展变化的规律，进行经济活动分析、预测和政策分析的能力的博士研究生备选人才和能够理论联系实际，具有对显示经济问题进行观察分析并建立经济数量模型，从事经济数量分析的高级专门人才。</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统计学（科学学位）专业旨在培养能够系统掌握现代统计学理论基础和专业技能，具有扎实的人文社会科学与自然科学素养、突出的创新和实践能力并适应国际竞争的高级专业人才。金融专业（专业学位）培养具有正确的政治方向，富有创新</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能力和科学精神，具备扎实的经济、数理和外语基础，具有前瞻性国际视野，熟练掌握金融专业知识与计量分析工具，能够熟练运用金融理论和方法解决实际问题，可满足各类金融机构、企事业单位、政府相关部门工作需求的高素质复合型应用人才。</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应用统计专业（专业学位）培养具有坚实的统计基础理论和宽广的统计专业知识，系统掌握数据采集、处理、分析和开发的知识与技能，能够熟练运用统计方法解决社会经济中的相关问题，能够在政府部门、企事业单位、社会组织及科研教学部门从事统计调查咨询、数据分析、决策支持和信息管理的高素质、高层次、应用型统计专门人才。</w:t>
      </w:r>
    </w:p>
    <w:p>
      <w:pPr>
        <w:pStyle w:val="3"/>
        <w:spacing w:before="0" w:line="360" w:lineRule="auto"/>
        <w:ind w:left="0" w:right="0" w:firstLine="600"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保险专业（专业学位）培养具有正确的政治方向和全球视野， 具备扎实的经济与数理基础，系统掌握保险学、精算学、社会保障学和信息科技专业知识，能够熟练使用统计计量和计算机数据分析工具，应用现代风险管理与精算方法等技术手段分析、解决实际问题，适应各类企业和公共部门风险管理、保险企业管理、保险监管、保险科技、精算咨询等领域需求的高层次、交叉复合型人才。</w:t>
      </w:r>
    </w:p>
    <w:p>
      <w:pPr>
        <w:spacing w:line="360" w:lineRule="auto"/>
        <w:ind w:firstLine="600" w:firstLineChars="200"/>
        <w:jc w:val="both"/>
        <w:rPr>
          <w:rFonts w:hint="eastAsia" w:ascii="仿宋_GB2312" w:hAnsi="仿宋_GB2312" w:eastAsia="仿宋_GB2312" w:cs="仿宋_GB2312"/>
          <w:color w:val="000000"/>
          <w:kern w:val="2"/>
          <w:sz w:val="30"/>
          <w:szCs w:val="30"/>
          <w:lang w:val="en-US" w:eastAsia="zh-CN" w:bidi="ar-SA"/>
        </w:rPr>
        <w:sectPr>
          <w:footerReference r:id="rId3" w:type="default"/>
          <w:pgSz w:w="11910" w:h="16840"/>
          <w:pgMar w:top="1417" w:right="1587" w:bottom="1417" w:left="1587" w:header="720" w:footer="720" w:gutter="0"/>
          <w:cols w:space="0" w:num="1"/>
        </w:sectPr>
      </w:pPr>
    </w:p>
    <w:p>
      <w:pPr>
        <w:pStyle w:val="3"/>
        <w:spacing w:before="58"/>
        <w:ind w:right="0"/>
        <w:rPr>
          <w:rFonts w:hint="eastAsia" w:ascii="黑体" w:hAnsi="黑体" w:eastAsia="黑体" w:cs="黑体"/>
          <w:bCs/>
          <w:kern w:val="2"/>
          <w:sz w:val="30"/>
          <w:szCs w:val="30"/>
          <w:lang w:val="en-US" w:eastAsia="zh-CN" w:bidi="ar-SA"/>
        </w:rPr>
      </w:pPr>
      <w:r>
        <w:rPr>
          <w:rFonts w:hint="eastAsia" w:ascii="黑体" w:hAnsi="黑体" w:eastAsia="黑体" w:cs="黑体"/>
          <w:bCs/>
          <w:kern w:val="2"/>
          <w:sz w:val="30"/>
          <w:szCs w:val="30"/>
          <w:lang w:val="en-US" w:eastAsia="zh-CN" w:bidi="ar-SA"/>
        </w:rPr>
        <w:t>二、招生专业目录</w:t>
      </w:r>
    </w:p>
    <w:p>
      <w:pPr>
        <w:pStyle w:val="3"/>
        <w:spacing w:before="3"/>
        <w:ind w:left="0" w:right="0"/>
        <w:rPr>
          <w:rFonts w:ascii="黑体"/>
          <w:sz w:val="9"/>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0"/>
        <w:gridCol w:w="1294"/>
        <w:gridCol w:w="35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590" w:type="dxa"/>
          </w:tcPr>
          <w:p>
            <w:pPr>
              <w:pStyle w:val="10"/>
              <w:spacing w:before="90" w:line="237" w:lineRule="auto"/>
              <w:ind w:left="744" w:right="285" w:hanging="440"/>
              <w:rPr>
                <w:rFonts w:ascii="黑体" w:eastAsia="黑体"/>
                <w:b/>
              </w:rPr>
            </w:pPr>
            <w:r>
              <w:rPr>
                <w:rFonts w:hint="eastAsia" w:ascii="黑体" w:eastAsia="黑体"/>
                <w:b/>
              </w:rPr>
              <w:t>学科专业代码、名称及研究方向</w:t>
            </w:r>
          </w:p>
        </w:tc>
        <w:tc>
          <w:tcPr>
            <w:tcW w:w="1294" w:type="dxa"/>
          </w:tcPr>
          <w:p>
            <w:pPr>
              <w:pStyle w:val="10"/>
              <w:spacing w:before="90" w:line="237" w:lineRule="auto"/>
              <w:ind w:left="95" w:right="81" w:firstLine="110"/>
              <w:rPr>
                <w:rFonts w:ascii="黑体" w:eastAsia="黑体"/>
                <w:b/>
              </w:rPr>
            </w:pPr>
            <w:r>
              <w:rPr>
                <w:rFonts w:hint="eastAsia" w:ascii="黑体" w:eastAsia="黑体"/>
                <w:b/>
              </w:rPr>
              <w:t>学习方式及招生人数</w:t>
            </w:r>
          </w:p>
        </w:tc>
        <w:tc>
          <w:tcPr>
            <w:tcW w:w="3509" w:type="dxa"/>
          </w:tcPr>
          <w:p>
            <w:pPr>
              <w:pStyle w:val="10"/>
              <w:spacing w:before="9"/>
              <w:rPr>
                <w:rFonts w:ascii="黑体"/>
                <w:sz w:val="17"/>
              </w:rPr>
            </w:pPr>
          </w:p>
          <w:p>
            <w:pPr>
              <w:pStyle w:val="10"/>
              <w:ind w:left="762"/>
              <w:rPr>
                <w:rFonts w:ascii="黑体" w:eastAsia="黑体"/>
                <w:b/>
              </w:rPr>
            </w:pPr>
            <w:r>
              <w:rPr>
                <w:rFonts w:hint="eastAsia" w:ascii="黑体" w:eastAsia="黑体"/>
                <w:b/>
              </w:rPr>
              <w:t>考试科目代码及名称</w:t>
            </w:r>
          </w:p>
        </w:tc>
        <w:tc>
          <w:tcPr>
            <w:tcW w:w="1087" w:type="dxa"/>
          </w:tcPr>
          <w:p>
            <w:pPr>
              <w:pStyle w:val="10"/>
              <w:spacing w:before="4"/>
              <w:rPr>
                <w:rFonts w:ascii="黑体"/>
                <w:sz w:val="17"/>
              </w:rPr>
            </w:pPr>
          </w:p>
          <w:p>
            <w:pPr>
              <w:pStyle w:val="10"/>
              <w:ind w:left="323"/>
              <w:rPr>
                <w:rFonts w:ascii="黑体" w:eastAsia="黑体"/>
                <w:b/>
              </w:rPr>
            </w:pPr>
            <w:r>
              <w:rPr>
                <w:rFonts w:hint="eastAsia" w:ascii="黑体" w:eastAsia="黑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590" w:type="dxa"/>
            <w:tcBorders>
              <w:bottom w:val="nil"/>
            </w:tcBorders>
          </w:tcPr>
          <w:p>
            <w:pPr>
              <w:pStyle w:val="10"/>
              <w:spacing w:before="13"/>
              <w:ind w:left="108"/>
              <w:rPr>
                <w:rFonts w:ascii="黑体" w:eastAsia="黑体"/>
                <w:b/>
                <w:sz w:val="21"/>
              </w:rPr>
            </w:pPr>
            <w:r>
              <w:rPr>
                <w:rFonts w:hint="eastAsia" w:ascii="黑体" w:eastAsia="黑体"/>
                <w:b/>
                <w:sz w:val="21"/>
              </w:rPr>
              <w:t>020204</w:t>
            </w:r>
            <w:r>
              <w:rPr>
                <w:rFonts w:hint="eastAsia" w:ascii="黑体" w:eastAsia="黑体"/>
                <w:b/>
                <w:spacing w:val="-2"/>
                <w:sz w:val="21"/>
              </w:rPr>
              <w:t xml:space="preserve"> 金融学</w:t>
            </w:r>
          </w:p>
          <w:p>
            <w:pPr>
              <w:pStyle w:val="10"/>
              <w:numPr>
                <w:ilvl w:val="0"/>
                <w:numId w:val="1"/>
              </w:numPr>
              <w:tabs>
                <w:tab w:val="left" w:pos="423"/>
              </w:tabs>
              <w:spacing w:before="12"/>
              <w:rPr>
                <w:sz w:val="21"/>
              </w:rPr>
            </w:pPr>
            <w:r>
              <w:rPr>
                <w:w w:val="95"/>
                <w:sz w:val="21"/>
              </w:rPr>
              <w:t>金融学</w:t>
            </w:r>
          </w:p>
          <w:p>
            <w:pPr>
              <w:pStyle w:val="10"/>
              <w:numPr>
                <w:ilvl w:val="0"/>
                <w:numId w:val="1"/>
              </w:numPr>
              <w:tabs>
                <w:tab w:val="left" w:pos="423"/>
              </w:tabs>
              <w:spacing w:before="19"/>
              <w:rPr>
                <w:sz w:val="21"/>
              </w:rPr>
            </w:pPr>
            <w:r>
              <w:rPr>
                <w:sz w:val="21"/>
              </w:rPr>
              <w:t>保险学（含精算学）</w:t>
            </w:r>
          </w:p>
          <w:p>
            <w:pPr>
              <w:pStyle w:val="10"/>
              <w:numPr>
                <w:ilvl w:val="0"/>
                <w:numId w:val="1"/>
              </w:numPr>
              <w:tabs>
                <w:tab w:val="left" w:pos="423"/>
              </w:tabs>
              <w:spacing w:before="43"/>
              <w:rPr>
                <w:sz w:val="21"/>
              </w:rPr>
            </w:pPr>
            <w:r>
              <w:rPr>
                <w:sz w:val="21"/>
              </w:rPr>
              <w:t>金融工程学</w:t>
            </w:r>
          </w:p>
        </w:tc>
        <w:tc>
          <w:tcPr>
            <w:tcW w:w="1294" w:type="dxa"/>
            <w:tcBorders>
              <w:bottom w:val="nil"/>
            </w:tcBorders>
          </w:tcPr>
          <w:p>
            <w:pPr>
              <w:pStyle w:val="10"/>
              <w:spacing w:before="20"/>
              <w:ind w:left="331"/>
              <w:rPr>
                <w:sz w:val="21"/>
              </w:rPr>
            </w:pPr>
            <w:r>
              <w:rPr>
                <w:sz w:val="21"/>
              </w:rPr>
              <w:t>全日制</w:t>
            </w:r>
          </w:p>
          <w:p>
            <w:pPr>
              <w:pStyle w:val="10"/>
              <w:spacing w:before="43"/>
              <w:ind w:left="410"/>
              <w:rPr>
                <w:rFonts w:hint="default" w:eastAsiaTheme="minorEastAsia"/>
                <w:sz w:val="21"/>
                <w:lang w:val="en-US" w:eastAsia="zh-CN"/>
              </w:rPr>
            </w:pPr>
            <w:r>
              <w:rPr>
                <w:rFonts w:hint="eastAsia" w:ascii="Times New Roman" w:eastAsiaTheme="minorEastAsia"/>
                <w:sz w:val="21"/>
              </w:rPr>
              <w:t xml:space="preserve"> </w:t>
            </w:r>
            <w:r>
              <w:rPr>
                <w:rFonts w:hint="eastAsia" w:ascii="Times New Roman" w:eastAsiaTheme="minorEastAsia"/>
                <w:sz w:val="21"/>
                <w:lang w:val="en-US" w:eastAsia="zh-CN"/>
              </w:rPr>
              <w:t>24人</w:t>
            </w:r>
          </w:p>
        </w:tc>
        <w:tc>
          <w:tcPr>
            <w:tcW w:w="3509" w:type="dxa"/>
            <w:tcBorders>
              <w:bottom w:val="nil"/>
            </w:tcBorders>
          </w:tcPr>
          <w:p>
            <w:pPr>
              <w:pStyle w:val="10"/>
              <w:spacing w:before="13"/>
              <w:ind w:left="107"/>
              <w:rPr>
                <w:sz w:val="21"/>
              </w:rPr>
            </w:pPr>
            <w:r>
              <w:rPr>
                <w:sz w:val="21"/>
              </w:rPr>
              <w:t>①</w:t>
            </w:r>
            <w:r>
              <w:rPr>
                <w:rFonts w:ascii="Times New Roman" w:hAnsi="Times New Roman" w:eastAsia="Times New Roman"/>
                <w:sz w:val="21"/>
              </w:rPr>
              <w:t>101</w:t>
            </w:r>
            <w:r>
              <w:rPr>
                <w:sz w:val="21"/>
              </w:rPr>
              <w:t>思想政治理论</w:t>
            </w:r>
          </w:p>
          <w:p>
            <w:pPr>
              <w:pStyle w:val="10"/>
              <w:spacing w:before="12"/>
              <w:ind w:left="107"/>
              <w:rPr>
                <w:sz w:val="21"/>
              </w:rPr>
            </w:pPr>
            <w:r>
              <w:rPr>
                <w:sz w:val="21"/>
              </w:rPr>
              <w:t>②</w:t>
            </w:r>
            <w:r>
              <w:rPr>
                <w:rFonts w:ascii="Times New Roman" w:hAnsi="Times New Roman" w:eastAsia="Times New Roman"/>
                <w:sz w:val="21"/>
              </w:rPr>
              <w:t>201</w:t>
            </w:r>
            <w:r>
              <w:rPr>
                <w:sz w:val="21"/>
              </w:rPr>
              <w:t>英语一</w:t>
            </w:r>
          </w:p>
          <w:p>
            <w:pPr>
              <w:pStyle w:val="10"/>
              <w:spacing w:before="12"/>
              <w:ind w:left="107"/>
              <w:rPr>
                <w:sz w:val="21"/>
              </w:rPr>
            </w:pPr>
            <w:r>
              <w:rPr>
                <w:sz w:val="21"/>
              </w:rPr>
              <w:t>③</w:t>
            </w:r>
            <w:r>
              <w:rPr>
                <w:rFonts w:ascii="Times New Roman" w:hAnsi="Times New Roman" w:eastAsia="Times New Roman"/>
                <w:sz w:val="21"/>
              </w:rPr>
              <w:t>303</w:t>
            </w:r>
            <w:r>
              <w:rPr>
                <w:sz w:val="21"/>
              </w:rPr>
              <w:t>数学三</w:t>
            </w:r>
          </w:p>
          <w:p>
            <w:pPr>
              <w:pStyle w:val="10"/>
              <w:spacing w:before="9"/>
              <w:ind w:left="107"/>
              <w:rPr>
                <w:sz w:val="21"/>
              </w:rPr>
            </w:pPr>
            <w:r>
              <w:rPr>
                <w:sz w:val="21"/>
              </w:rPr>
              <w:t>④</w:t>
            </w:r>
            <w:r>
              <w:rPr>
                <w:rFonts w:ascii="Times New Roman" w:hAnsi="Times New Roman" w:eastAsia="Times New Roman"/>
                <w:sz w:val="21"/>
              </w:rPr>
              <w:t xml:space="preserve">846 </w:t>
            </w:r>
            <w:r>
              <w:rPr>
                <w:sz w:val="21"/>
              </w:rPr>
              <w:t>经济学基础（含微观经济学、</w:t>
            </w:r>
          </w:p>
          <w:p>
            <w:pPr>
              <w:pStyle w:val="10"/>
              <w:spacing w:before="12" w:line="250" w:lineRule="exact"/>
              <w:ind w:left="107"/>
              <w:rPr>
                <w:sz w:val="21"/>
              </w:rPr>
            </w:pPr>
            <w:r>
              <w:rPr>
                <w:sz w:val="21"/>
              </w:rPr>
              <w:t>宏观经济学、计量经济学）</w:t>
            </w:r>
          </w:p>
        </w:tc>
        <w:tc>
          <w:tcPr>
            <w:tcW w:w="1087" w:type="dxa"/>
            <w:vMerge w:val="restart"/>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line="249" w:lineRule="exact"/>
              <w:ind w:left="107"/>
              <w:rPr>
                <w:b/>
                <w:sz w:val="21"/>
              </w:rPr>
            </w:pPr>
            <w:r>
              <w:rPr>
                <w:b/>
                <w:sz w:val="21"/>
              </w:rPr>
              <w:t>复试专业课</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6"/>
              <w:ind w:left="107"/>
              <w:rPr>
                <w:sz w:val="21"/>
              </w:rPr>
            </w:pPr>
            <w:r>
              <w:rPr>
                <w:rFonts w:ascii="Times New Roman" w:eastAsia="Times New Roman"/>
                <w:sz w:val="21"/>
              </w:rPr>
              <w:t xml:space="preserve">F1801 </w:t>
            </w:r>
            <w:r>
              <w:rPr>
                <w:sz w:val="21"/>
              </w:rPr>
              <w:t>金融学综合（含货币金融学、</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8" w:line="263" w:lineRule="exact"/>
              <w:ind w:left="107"/>
              <w:rPr>
                <w:sz w:val="21"/>
              </w:rPr>
            </w:pPr>
            <w:r>
              <w:rPr>
                <w:sz w:val="21"/>
              </w:rPr>
              <w:t>国际金融学、商业银行管理学、金融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9"/>
              <w:ind w:left="107"/>
              <w:rPr>
                <w:sz w:val="21"/>
              </w:rPr>
            </w:pPr>
            <w:r>
              <w:rPr>
                <w:w w:val="99"/>
                <w:sz w:val="21"/>
              </w:rPr>
              <w:t>市场学</w:t>
            </w:r>
            <w:r>
              <w:rPr>
                <w:spacing w:val="-106"/>
                <w:w w:val="99"/>
                <w:sz w:val="21"/>
              </w:rPr>
              <w:t>）</w:t>
            </w:r>
            <w:r>
              <w:rPr>
                <w:spacing w:val="2"/>
                <w:w w:val="99"/>
                <w:sz w:val="21"/>
              </w:rPr>
              <w:t>（</w:t>
            </w:r>
            <w:r>
              <w:rPr>
                <w:rFonts w:ascii="Times New Roman" w:eastAsia="Times New Roman"/>
                <w:spacing w:val="1"/>
                <w:w w:val="99"/>
                <w:sz w:val="21"/>
              </w:rPr>
              <w:t>0</w:t>
            </w:r>
            <w:r>
              <w:rPr>
                <w:rFonts w:ascii="Times New Roman" w:eastAsia="Times New Roman"/>
                <w:w w:val="99"/>
                <w:sz w:val="21"/>
              </w:rPr>
              <w:t>1</w:t>
            </w:r>
            <w:r>
              <w:rPr>
                <w:spacing w:val="-1"/>
                <w:w w:val="99"/>
                <w:sz w:val="21"/>
              </w:rPr>
              <w:t>方向选</w:t>
            </w:r>
            <w:r>
              <w:rPr>
                <w:spacing w:val="-104"/>
                <w:w w:val="99"/>
                <w:sz w:val="21"/>
              </w:rPr>
              <w:t>）</w:t>
            </w:r>
            <w:r>
              <w:rPr>
                <w:w w:val="99"/>
                <w:sz w:val="21"/>
              </w:rPr>
              <w:t>；</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1"/>
              <w:ind w:left="107"/>
              <w:rPr>
                <w:sz w:val="21"/>
              </w:rPr>
            </w:pPr>
            <w:r>
              <w:rPr>
                <w:rFonts w:ascii="Times New Roman" w:eastAsia="Times New Roman"/>
                <w:sz w:val="21"/>
              </w:rPr>
              <w:t xml:space="preserve">F1802 </w:t>
            </w:r>
            <w:r>
              <w:rPr>
                <w:sz w:val="21"/>
              </w:rPr>
              <w:t>保险学综合（含保险学原理、</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1"/>
              <w:ind w:left="107"/>
              <w:rPr>
                <w:rFonts w:ascii="Times New Roman" w:eastAsia="Times New Roman"/>
                <w:sz w:val="21"/>
              </w:rPr>
            </w:pPr>
            <w:r>
              <w:rPr>
                <w:spacing w:val="-11"/>
                <w:w w:val="99"/>
                <w:sz w:val="21"/>
              </w:rPr>
              <w:t>人身保险、财产保险、利息理论</w:t>
            </w:r>
            <w:r>
              <w:rPr>
                <w:spacing w:val="-161"/>
                <w:w w:val="99"/>
                <w:sz w:val="21"/>
              </w:rPr>
              <w:t>）</w:t>
            </w:r>
            <w:r>
              <w:rPr>
                <w:spacing w:val="-1"/>
                <w:w w:val="99"/>
                <w:sz w:val="21"/>
              </w:rPr>
              <w:t>（</w:t>
            </w:r>
            <w:r>
              <w:rPr>
                <w:rFonts w:ascii="Times New Roman" w:eastAsia="Times New Roman"/>
                <w:spacing w:val="1"/>
                <w:w w:val="99"/>
                <w:sz w:val="21"/>
              </w:rPr>
              <w:t>0</w:t>
            </w:r>
            <w:r>
              <w:rPr>
                <w:rFonts w:ascii="Times New Roman" w:eastAsia="Times New Roman"/>
                <w:w w:val="99"/>
                <w:sz w:val="21"/>
              </w:rPr>
              <w:t>2</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8" w:line="263" w:lineRule="exact"/>
              <w:ind w:left="107"/>
              <w:rPr>
                <w:sz w:val="21"/>
              </w:rPr>
            </w:pPr>
            <w:r>
              <w:rPr>
                <w:w w:val="99"/>
                <w:sz w:val="21"/>
              </w:rPr>
              <w:t>方向选</w:t>
            </w:r>
            <w:r>
              <w:rPr>
                <w:spacing w:val="-106"/>
                <w:w w:val="99"/>
                <w:sz w:val="21"/>
              </w:rPr>
              <w:t>）</w:t>
            </w:r>
            <w:r>
              <w:rPr>
                <w:w w:val="99"/>
                <w:sz w:val="21"/>
              </w:rPr>
              <w:t>；</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9"/>
              <w:ind w:left="107"/>
              <w:rPr>
                <w:sz w:val="21"/>
              </w:rPr>
            </w:pPr>
            <w:r>
              <w:rPr>
                <w:rFonts w:ascii="Times New Roman" w:eastAsia="Times New Roman"/>
                <w:sz w:val="21"/>
              </w:rPr>
              <w:t xml:space="preserve">F1803 </w:t>
            </w:r>
            <w:r>
              <w:rPr>
                <w:sz w:val="21"/>
              </w:rPr>
              <w:t>数理金融学综合（含金融工程</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1"/>
              <w:ind w:left="107"/>
              <w:rPr>
                <w:sz w:val="21"/>
              </w:rPr>
            </w:pPr>
            <w:r>
              <w:rPr>
                <w:spacing w:val="-1"/>
                <w:w w:val="99"/>
                <w:sz w:val="21"/>
              </w:rPr>
              <w:t>学、中级计量经济学</w:t>
            </w:r>
            <w:r>
              <w:rPr>
                <w:spacing w:val="-106"/>
                <w:w w:val="99"/>
                <w:sz w:val="21"/>
              </w:rPr>
              <w:t>）</w:t>
            </w:r>
            <w:r>
              <w:rPr>
                <w:spacing w:val="2"/>
                <w:w w:val="99"/>
                <w:sz w:val="21"/>
              </w:rPr>
              <w:t>（</w:t>
            </w:r>
            <w:r>
              <w:rPr>
                <w:rFonts w:ascii="Times New Roman" w:eastAsia="Times New Roman"/>
                <w:spacing w:val="1"/>
                <w:w w:val="99"/>
                <w:sz w:val="21"/>
              </w:rPr>
              <w:t>0</w:t>
            </w:r>
            <w:r>
              <w:rPr>
                <w:rFonts w:ascii="Times New Roman" w:eastAsia="Times New Roman"/>
                <w:w w:val="99"/>
                <w:sz w:val="21"/>
              </w:rPr>
              <w:t>3</w:t>
            </w:r>
            <w:r>
              <w:rPr>
                <w:spacing w:val="-1"/>
                <w:w w:val="99"/>
                <w:sz w:val="21"/>
              </w:rPr>
              <w:t>方向选</w:t>
            </w:r>
            <w:r>
              <w:rPr>
                <w:w w:val="99"/>
                <w:sz w:val="21"/>
              </w:rPr>
              <w:t>）</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trPr>
        <w:tc>
          <w:tcPr>
            <w:tcW w:w="2590" w:type="dxa"/>
            <w:tcBorders>
              <w:top w:val="nil"/>
              <w:bottom w:val="nil"/>
            </w:tcBorders>
          </w:tcPr>
          <w:p>
            <w:pPr>
              <w:pStyle w:val="10"/>
              <w:spacing w:before="146"/>
              <w:ind w:left="108"/>
              <w:rPr>
                <w:rFonts w:ascii="黑体" w:eastAsia="黑体"/>
                <w:b/>
                <w:sz w:val="21"/>
              </w:rPr>
            </w:pPr>
            <w:r>
              <w:rPr>
                <w:rFonts w:hint="eastAsia" w:ascii="黑体" w:eastAsia="黑体"/>
                <w:b/>
                <w:sz w:val="21"/>
              </w:rPr>
              <w:t>020209 数量经济学</w:t>
            </w:r>
          </w:p>
          <w:p>
            <w:pPr>
              <w:pStyle w:val="10"/>
              <w:spacing w:before="11"/>
              <w:ind w:left="108"/>
              <w:rPr>
                <w:sz w:val="21"/>
              </w:rPr>
            </w:pPr>
            <w:r>
              <w:rPr>
                <w:rFonts w:ascii="Times New Roman" w:eastAsia="Times New Roman"/>
                <w:sz w:val="21"/>
              </w:rPr>
              <w:t>01</w:t>
            </w:r>
            <w:r>
              <w:rPr>
                <w:sz w:val="21"/>
              </w:rPr>
              <w:t>数量经济学</w:t>
            </w:r>
          </w:p>
        </w:tc>
        <w:tc>
          <w:tcPr>
            <w:tcW w:w="1294" w:type="dxa"/>
            <w:tcBorders>
              <w:top w:val="nil"/>
              <w:bottom w:val="nil"/>
            </w:tcBorders>
          </w:tcPr>
          <w:p>
            <w:pPr>
              <w:pStyle w:val="10"/>
              <w:spacing w:before="153"/>
              <w:ind w:left="204" w:right="197"/>
              <w:jc w:val="center"/>
              <w:rPr>
                <w:sz w:val="21"/>
              </w:rPr>
            </w:pPr>
            <w:r>
              <w:rPr>
                <w:sz w:val="21"/>
              </w:rPr>
              <w:t>全日制</w:t>
            </w:r>
          </w:p>
          <w:p>
            <w:pPr>
              <w:pStyle w:val="10"/>
              <w:spacing w:before="43"/>
              <w:ind w:left="204" w:right="197"/>
              <w:jc w:val="center"/>
              <w:rPr>
                <w:rFonts w:hint="eastAsia" w:eastAsiaTheme="minorEastAsia"/>
                <w:sz w:val="21"/>
                <w:lang w:val="en-US" w:eastAsia="zh-CN"/>
              </w:rPr>
            </w:pPr>
            <w:r>
              <w:rPr>
                <w:rFonts w:hint="eastAsia" w:ascii="Times New Roman" w:eastAsiaTheme="minorEastAsia"/>
                <w:sz w:val="21"/>
              </w:rPr>
              <w:t xml:space="preserve"> </w:t>
            </w:r>
            <w:r>
              <w:rPr>
                <w:rFonts w:hint="eastAsia" w:ascii="Times New Roman" w:eastAsiaTheme="minorEastAsia"/>
                <w:sz w:val="21"/>
                <w:lang w:val="en-US" w:eastAsia="zh-CN"/>
              </w:rPr>
              <w:t>1人</w:t>
            </w:r>
          </w:p>
        </w:tc>
        <w:tc>
          <w:tcPr>
            <w:tcW w:w="3509" w:type="dxa"/>
            <w:tcBorders>
              <w:top w:val="nil"/>
              <w:bottom w:val="nil"/>
            </w:tcBorders>
          </w:tcPr>
          <w:p>
            <w:pPr>
              <w:pStyle w:val="10"/>
              <w:spacing w:before="146"/>
              <w:ind w:left="107"/>
              <w:rPr>
                <w:sz w:val="21"/>
              </w:rPr>
            </w:pPr>
            <w:r>
              <w:rPr>
                <w:sz w:val="21"/>
              </w:rPr>
              <w:t>①</w:t>
            </w:r>
            <w:r>
              <w:rPr>
                <w:rFonts w:ascii="Times New Roman" w:hAnsi="Times New Roman" w:eastAsia="Times New Roman"/>
                <w:sz w:val="21"/>
              </w:rPr>
              <w:t>101</w:t>
            </w:r>
            <w:r>
              <w:rPr>
                <w:sz w:val="21"/>
              </w:rPr>
              <w:t>思想政治理论</w:t>
            </w:r>
          </w:p>
          <w:p>
            <w:pPr>
              <w:pStyle w:val="10"/>
              <w:spacing w:before="11"/>
              <w:ind w:left="107"/>
              <w:rPr>
                <w:sz w:val="21"/>
              </w:rPr>
            </w:pPr>
            <w:r>
              <w:rPr>
                <w:sz w:val="21"/>
              </w:rPr>
              <w:t>②</w:t>
            </w:r>
            <w:r>
              <w:rPr>
                <w:rFonts w:ascii="Times New Roman" w:hAnsi="Times New Roman" w:eastAsia="Times New Roman"/>
                <w:sz w:val="21"/>
              </w:rPr>
              <w:t>201</w:t>
            </w:r>
            <w:r>
              <w:rPr>
                <w:sz w:val="21"/>
              </w:rPr>
              <w:t>英语一</w:t>
            </w:r>
          </w:p>
          <w:p>
            <w:pPr>
              <w:pStyle w:val="10"/>
              <w:spacing w:before="10"/>
              <w:ind w:left="107"/>
              <w:rPr>
                <w:sz w:val="21"/>
              </w:rPr>
            </w:pPr>
            <w:r>
              <w:rPr>
                <w:sz w:val="21"/>
              </w:rPr>
              <w:t>③</w:t>
            </w:r>
            <w:r>
              <w:rPr>
                <w:rFonts w:ascii="Times New Roman" w:hAnsi="Times New Roman" w:eastAsia="Times New Roman"/>
                <w:sz w:val="21"/>
              </w:rPr>
              <w:t>303</w:t>
            </w:r>
            <w:r>
              <w:rPr>
                <w:sz w:val="21"/>
              </w:rPr>
              <w:t>数学三</w:t>
            </w:r>
          </w:p>
          <w:p>
            <w:pPr>
              <w:pStyle w:val="10"/>
              <w:spacing w:line="280" w:lineRule="atLeast"/>
              <w:ind w:left="107" w:right="29"/>
              <w:rPr>
                <w:sz w:val="21"/>
              </w:rPr>
            </w:pPr>
            <w:r>
              <w:rPr>
                <w:sz w:val="21"/>
              </w:rPr>
              <w:t>④</w:t>
            </w:r>
            <w:r>
              <w:rPr>
                <w:rFonts w:ascii="Times New Roman" w:hAnsi="Times New Roman" w:eastAsia="Times New Roman"/>
                <w:sz w:val="21"/>
              </w:rPr>
              <w:t xml:space="preserve">846 </w:t>
            </w:r>
            <w:r>
              <w:rPr>
                <w:sz w:val="21"/>
              </w:rPr>
              <w:t>经济学基础（含微观经济学、宏观经济学、计量经济学）</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2590" w:type="dxa"/>
            <w:tcBorders>
              <w:top w:val="nil"/>
              <w:bottom w:val="nil"/>
            </w:tcBorders>
          </w:tcPr>
          <w:p>
            <w:pPr>
              <w:pStyle w:val="10"/>
              <w:rPr>
                <w:rFonts w:ascii="Times New Roman"/>
                <w:sz w:val="18"/>
              </w:rPr>
            </w:pPr>
          </w:p>
        </w:tc>
        <w:tc>
          <w:tcPr>
            <w:tcW w:w="1294" w:type="dxa"/>
            <w:tcBorders>
              <w:top w:val="nil"/>
              <w:bottom w:val="nil"/>
            </w:tcBorders>
          </w:tcPr>
          <w:p>
            <w:pPr>
              <w:pStyle w:val="10"/>
              <w:rPr>
                <w:rFonts w:ascii="Times New Roman"/>
                <w:sz w:val="18"/>
              </w:rPr>
            </w:pPr>
          </w:p>
        </w:tc>
        <w:tc>
          <w:tcPr>
            <w:tcW w:w="3509" w:type="dxa"/>
            <w:tcBorders>
              <w:top w:val="nil"/>
              <w:bottom w:val="nil"/>
            </w:tcBorders>
          </w:tcPr>
          <w:p>
            <w:pPr>
              <w:pStyle w:val="10"/>
              <w:spacing w:line="246" w:lineRule="exact"/>
              <w:ind w:left="107"/>
              <w:rPr>
                <w:b/>
                <w:sz w:val="21"/>
              </w:rPr>
            </w:pPr>
            <w:r>
              <w:rPr>
                <w:b/>
                <w:sz w:val="21"/>
              </w:rPr>
              <w:t>复试专业课</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4" w:line="249" w:lineRule="auto"/>
              <w:ind w:left="107" w:right="44"/>
              <w:rPr>
                <w:sz w:val="21"/>
              </w:rPr>
            </w:pPr>
            <w:r>
              <w:rPr>
                <w:rFonts w:ascii="Times New Roman" w:eastAsia="Times New Roman"/>
                <w:sz w:val="21"/>
              </w:rPr>
              <w:t xml:space="preserve">F1803 </w:t>
            </w:r>
            <w:r>
              <w:rPr>
                <w:sz w:val="21"/>
              </w:rPr>
              <w:t>数理金融学综合（含金融工程学、中级计量经济学）</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2590" w:type="dxa"/>
            <w:tcBorders>
              <w:top w:val="nil"/>
              <w:bottom w:val="nil"/>
            </w:tcBorders>
          </w:tcPr>
          <w:p>
            <w:pPr>
              <w:pStyle w:val="10"/>
              <w:spacing w:before="116"/>
              <w:ind w:left="108"/>
              <w:rPr>
                <w:rFonts w:ascii="黑体" w:eastAsia="黑体"/>
                <w:b/>
                <w:sz w:val="21"/>
              </w:rPr>
            </w:pPr>
            <w:r>
              <w:rPr>
                <w:rFonts w:hint="eastAsia" w:ascii="黑体" w:eastAsia="黑体"/>
                <w:b/>
                <w:sz w:val="21"/>
              </w:rPr>
              <w:t>027000 统计学</w:t>
            </w:r>
          </w:p>
          <w:p>
            <w:pPr>
              <w:pStyle w:val="10"/>
              <w:spacing w:before="19"/>
              <w:ind w:left="108"/>
              <w:rPr>
                <w:sz w:val="21"/>
              </w:rPr>
            </w:pPr>
            <w:r>
              <w:rPr>
                <w:rFonts w:ascii="Times New Roman" w:eastAsia="Times New Roman"/>
                <w:sz w:val="21"/>
              </w:rPr>
              <w:t>01</w:t>
            </w:r>
            <w:r>
              <w:rPr>
                <w:sz w:val="21"/>
              </w:rPr>
              <w:t>统计学</w:t>
            </w:r>
          </w:p>
        </w:tc>
        <w:tc>
          <w:tcPr>
            <w:tcW w:w="1294" w:type="dxa"/>
            <w:tcBorders>
              <w:top w:val="nil"/>
              <w:bottom w:val="nil"/>
            </w:tcBorders>
          </w:tcPr>
          <w:p>
            <w:pPr>
              <w:pStyle w:val="10"/>
              <w:spacing w:before="124"/>
              <w:ind w:left="204" w:right="197"/>
              <w:jc w:val="center"/>
              <w:rPr>
                <w:sz w:val="21"/>
              </w:rPr>
            </w:pPr>
            <w:r>
              <w:rPr>
                <w:sz w:val="21"/>
              </w:rPr>
              <w:t>全日制</w:t>
            </w:r>
          </w:p>
          <w:p>
            <w:pPr>
              <w:pStyle w:val="10"/>
              <w:spacing w:before="42"/>
              <w:ind w:left="204" w:right="197"/>
              <w:jc w:val="center"/>
              <w:rPr>
                <w:rFonts w:eastAsiaTheme="minorEastAsia"/>
                <w:sz w:val="21"/>
              </w:rPr>
            </w:pPr>
            <w:r>
              <w:rPr>
                <w:rFonts w:hint="eastAsia" w:ascii="Times New Roman" w:eastAsiaTheme="minorEastAsia"/>
                <w:sz w:val="21"/>
                <w:lang w:val="en-US" w:eastAsia="zh-CN"/>
              </w:rPr>
              <w:t>8人</w:t>
            </w:r>
            <w:r>
              <w:rPr>
                <w:rFonts w:hint="eastAsia" w:ascii="Times New Roman" w:eastAsiaTheme="minorEastAsia"/>
                <w:sz w:val="21"/>
              </w:rPr>
              <w:t xml:space="preserve"> </w:t>
            </w:r>
          </w:p>
        </w:tc>
        <w:tc>
          <w:tcPr>
            <w:tcW w:w="3509" w:type="dxa"/>
            <w:tcBorders>
              <w:top w:val="nil"/>
              <w:bottom w:val="nil"/>
            </w:tcBorders>
          </w:tcPr>
          <w:p>
            <w:pPr>
              <w:pStyle w:val="10"/>
              <w:spacing w:before="11"/>
              <w:ind w:left="107"/>
              <w:rPr>
                <w:sz w:val="21"/>
              </w:rPr>
            </w:pPr>
            <w:r>
              <w:rPr>
                <w:sz w:val="21"/>
              </w:rPr>
              <w:t>①101 思想政治理论</w:t>
            </w:r>
          </w:p>
          <w:p>
            <w:pPr>
              <w:pStyle w:val="10"/>
              <w:spacing w:before="11"/>
              <w:ind w:left="107"/>
              <w:rPr>
                <w:sz w:val="21"/>
              </w:rPr>
            </w:pPr>
            <w:r>
              <w:rPr>
                <w:sz w:val="21"/>
              </w:rPr>
              <w:t>②201 英语一</w:t>
            </w:r>
          </w:p>
          <w:p>
            <w:pPr>
              <w:pStyle w:val="10"/>
              <w:spacing w:before="11"/>
              <w:ind w:left="107"/>
              <w:rPr>
                <w:sz w:val="21"/>
              </w:rPr>
            </w:pPr>
            <w:r>
              <w:rPr>
                <w:sz w:val="21"/>
              </w:rPr>
              <w:t>③303 数学三</w:t>
            </w:r>
          </w:p>
          <w:p>
            <w:pPr>
              <w:pStyle w:val="10"/>
              <w:spacing w:before="11"/>
              <w:ind w:left="107"/>
              <w:rPr>
                <w:sz w:val="21"/>
              </w:rPr>
            </w:pPr>
            <w:r>
              <w:rPr>
                <w:sz w:val="21"/>
              </w:rPr>
              <w:t>④850 统计学基础</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4" w:line="249" w:lineRule="auto"/>
              <w:ind w:left="107" w:right="44"/>
              <w:rPr>
                <w:rFonts w:ascii="Times New Roman" w:eastAsia="Times New Roman"/>
                <w:sz w:val="21"/>
              </w:rPr>
            </w:pPr>
            <w:r>
              <w:rPr>
                <w:b/>
                <w:sz w:val="21"/>
              </w:rPr>
              <w:t>复试专业课</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4" w:line="249" w:lineRule="auto"/>
              <w:ind w:left="107" w:right="44"/>
              <w:rPr>
                <w:rFonts w:ascii="Times New Roman" w:eastAsia="Times New Roman"/>
                <w:sz w:val="21"/>
              </w:rPr>
            </w:pPr>
            <w:r>
              <w:rPr>
                <w:rFonts w:ascii="Times New Roman" w:eastAsia="Times New Roman"/>
                <w:sz w:val="21"/>
              </w:rPr>
              <w:t>F1804 统计专业基础（含多元统计分</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4" w:line="249" w:lineRule="auto"/>
              <w:ind w:left="107" w:right="44"/>
              <w:rPr>
                <w:rFonts w:ascii="Times New Roman" w:eastAsia="Times New Roman"/>
                <w:sz w:val="21"/>
              </w:rPr>
            </w:pPr>
            <w:r>
              <w:rPr>
                <w:rFonts w:ascii="Times New Roman" w:eastAsia="Times New Roman"/>
                <w:sz w:val="21"/>
              </w:rPr>
              <w:t>析、时间序列分析）</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 w:hRule="atLeast"/>
        </w:trPr>
        <w:tc>
          <w:tcPr>
            <w:tcW w:w="2590" w:type="dxa"/>
            <w:tcBorders>
              <w:top w:val="nil"/>
              <w:bottom w:val="nil"/>
            </w:tcBorders>
          </w:tcPr>
          <w:p>
            <w:pPr>
              <w:pStyle w:val="10"/>
              <w:spacing w:before="125"/>
              <w:ind w:left="108"/>
              <w:rPr>
                <w:rFonts w:ascii="黑体" w:eastAsia="黑体"/>
                <w:b/>
                <w:sz w:val="21"/>
              </w:rPr>
            </w:pPr>
            <w:r>
              <w:rPr>
                <w:rFonts w:hint="eastAsia" w:ascii="黑体" w:eastAsia="黑体"/>
                <w:b/>
                <w:sz w:val="21"/>
              </w:rPr>
              <w:t>025100 金融</w:t>
            </w:r>
          </w:p>
        </w:tc>
        <w:tc>
          <w:tcPr>
            <w:tcW w:w="1294" w:type="dxa"/>
            <w:tcBorders>
              <w:top w:val="nil"/>
              <w:bottom w:val="nil"/>
            </w:tcBorders>
          </w:tcPr>
          <w:p>
            <w:pPr>
              <w:pStyle w:val="10"/>
              <w:spacing w:before="125"/>
              <w:ind w:left="204" w:right="197"/>
              <w:jc w:val="center"/>
              <w:rPr>
                <w:sz w:val="21"/>
              </w:rPr>
            </w:pPr>
            <w:r>
              <w:rPr>
                <w:sz w:val="21"/>
              </w:rPr>
              <w:t>全日制</w:t>
            </w:r>
          </w:p>
        </w:tc>
        <w:tc>
          <w:tcPr>
            <w:tcW w:w="3509" w:type="dxa"/>
            <w:tcBorders>
              <w:top w:val="nil"/>
              <w:bottom w:val="nil"/>
            </w:tcBorders>
          </w:tcPr>
          <w:p>
            <w:pPr>
              <w:pStyle w:val="10"/>
              <w:spacing w:before="125"/>
              <w:ind w:left="107"/>
              <w:rPr>
                <w:sz w:val="21"/>
              </w:rPr>
            </w:pPr>
            <w:r>
              <w:rPr>
                <w:sz w:val="21"/>
              </w:rPr>
              <w:t>①</w:t>
            </w:r>
            <w:r>
              <w:rPr>
                <w:rFonts w:ascii="Times New Roman" w:hAnsi="Times New Roman" w:eastAsia="Times New Roman"/>
                <w:sz w:val="21"/>
              </w:rPr>
              <w:t>101</w:t>
            </w:r>
            <w:r>
              <w:rPr>
                <w:sz w:val="21"/>
              </w:rPr>
              <w:t>思想政治理论</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2590" w:type="dxa"/>
            <w:tcBorders>
              <w:top w:val="nil"/>
              <w:bottom w:val="nil"/>
            </w:tcBorders>
          </w:tcPr>
          <w:p>
            <w:pPr>
              <w:pStyle w:val="10"/>
              <w:spacing w:before="11"/>
              <w:ind w:left="108"/>
              <w:rPr>
                <w:sz w:val="21"/>
              </w:rPr>
            </w:pPr>
            <w:r>
              <w:rPr>
                <w:rFonts w:ascii="Times New Roman" w:eastAsia="Times New Roman"/>
                <w:sz w:val="21"/>
              </w:rPr>
              <w:t>01</w:t>
            </w:r>
            <w:r>
              <w:rPr>
                <w:sz w:val="21"/>
              </w:rPr>
              <w:t>金融硕士</w:t>
            </w:r>
          </w:p>
        </w:tc>
        <w:tc>
          <w:tcPr>
            <w:tcW w:w="1294" w:type="dxa"/>
            <w:tcBorders>
              <w:top w:val="nil"/>
              <w:bottom w:val="nil"/>
            </w:tcBorders>
          </w:tcPr>
          <w:p>
            <w:pPr>
              <w:pStyle w:val="10"/>
              <w:spacing w:before="11"/>
              <w:ind w:left="204" w:right="197"/>
              <w:jc w:val="center"/>
              <w:rPr>
                <w:sz w:val="21"/>
              </w:rPr>
            </w:pPr>
            <w:r>
              <w:rPr>
                <w:rFonts w:hint="eastAsia"/>
                <w:sz w:val="21"/>
                <w:lang w:val="en-US" w:eastAsia="zh-CN"/>
              </w:rPr>
              <w:t>61人</w:t>
            </w:r>
            <w:r>
              <w:rPr>
                <w:rFonts w:hint="eastAsia"/>
                <w:sz w:val="21"/>
              </w:rPr>
              <w:t xml:space="preserve"> </w:t>
            </w:r>
          </w:p>
        </w:tc>
        <w:tc>
          <w:tcPr>
            <w:tcW w:w="3509" w:type="dxa"/>
            <w:tcBorders>
              <w:top w:val="nil"/>
              <w:bottom w:val="nil"/>
            </w:tcBorders>
          </w:tcPr>
          <w:p>
            <w:pPr>
              <w:pStyle w:val="10"/>
              <w:spacing w:before="11"/>
              <w:ind w:left="107"/>
              <w:rPr>
                <w:sz w:val="21"/>
              </w:rPr>
            </w:pPr>
            <w:r>
              <w:rPr>
                <w:sz w:val="21"/>
              </w:rPr>
              <w:t>②</w:t>
            </w:r>
            <w:r>
              <w:rPr>
                <w:rFonts w:ascii="Times New Roman" w:hAnsi="Times New Roman" w:eastAsia="Times New Roman"/>
                <w:sz w:val="21"/>
              </w:rPr>
              <w:t>204</w:t>
            </w:r>
            <w:r>
              <w:rPr>
                <w:sz w:val="21"/>
              </w:rPr>
              <w:t>英语二</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spacing w:before="11"/>
              <w:ind w:right="200"/>
              <w:jc w:val="both"/>
              <w:rPr>
                <w:sz w:val="21"/>
              </w:rPr>
            </w:pPr>
          </w:p>
        </w:tc>
        <w:tc>
          <w:tcPr>
            <w:tcW w:w="3509" w:type="dxa"/>
            <w:tcBorders>
              <w:top w:val="nil"/>
              <w:bottom w:val="nil"/>
            </w:tcBorders>
          </w:tcPr>
          <w:p>
            <w:pPr>
              <w:pStyle w:val="10"/>
              <w:spacing w:before="11"/>
              <w:ind w:left="107"/>
              <w:rPr>
                <w:sz w:val="21"/>
              </w:rPr>
            </w:pPr>
            <w:r>
              <w:rPr>
                <w:sz w:val="21"/>
              </w:rPr>
              <w:t>③</w:t>
            </w:r>
            <w:r>
              <w:rPr>
                <w:rFonts w:ascii="Times New Roman" w:hAnsi="Times New Roman" w:eastAsia="Times New Roman"/>
                <w:sz w:val="21"/>
              </w:rPr>
              <w:t xml:space="preserve">396 </w:t>
            </w:r>
            <w:r>
              <w:rPr>
                <w:sz w:val="21"/>
              </w:rPr>
              <w:t>经济类联考综合能力</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spacing w:before="11"/>
              <w:ind w:left="204" w:right="197"/>
              <w:jc w:val="center"/>
              <w:rPr>
                <w:rFonts w:eastAsiaTheme="minorEastAsia"/>
                <w:sz w:val="21"/>
              </w:rPr>
            </w:pPr>
            <w:r>
              <w:rPr>
                <w:rFonts w:hint="eastAsia" w:ascii="Times New Roman" w:eastAsiaTheme="minorEastAsia"/>
                <w:sz w:val="21"/>
              </w:rPr>
              <w:t xml:space="preserve"> </w:t>
            </w:r>
          </w:p>
        </w:tc>
        <w:tc>
          <w:tcPr>
            <w:tcW w:w="3509" w:type="dxa"/>
            <w:tcBorders>
              <w:top w:val="nil"/>
              <w:bottom w:val="nil"/>
            </w:tcBorders>
          </w:tcPr>
          <w:p>
            <w:pPr>
              <w:pStyle w:val="10"/>
              <w:spacing w:before="11"/>
              <w:ind w:left="107"/>
              <w:rPr>
                <w:sz w:val="21"/>
              </w:rPr>
            </w:pPr>
            <w:r>
              <w:rPr>
                <w:sz w:val="21"/>
              </w:rPr>
              <w:t>④</w:t>
            </w:r>
            <w:r>
              <w:rPr>
                <w:rFonts w:ascii="Times New Roman" w:hAnsi="Times New Roman" w:eastAsia="Times New Roman"/>
                <w:sz w:val="21"/>
              </w:rPr>
              <w:t xml:space="preserve">431 </w:t>
            </w:r>
            <w:r>
              <w:rPr>
                <w:sz w:val="21"/>
              </w:rPr>
              <w:t>金融学综合</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8" w:line="263" w:lineRule="exact"/>
              <w:ind w:left="107"/>
              <w:rPr>
                <w:b/>
                <w:sz w:val="21"/>
              </w:rPr>
            </w:pPr>
            <w:r>
              <w:rPr>
                <w:b/>
                <w:sz w:val="21"/>
              </w:rPr>
              <w:t>复试专业课</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9"/>
              <w:ind w:left="107"/>
              <w:rPr>
                <w:sz w:val="21"/>
              </w:rPr>
            </w:pPr>
            <w:r>
              <w:rPr>
                <w:rFonts w:ascii="Times New Roman" w:eastAsia="Times New Roman"/>
                <w:sz w:val="21"/>
              </w:rPr>
              <w:t xml:space="preserve">F1805 </w:t>
            </w:r>
            <w:r>
              <w:rPr>
                <w:sz w:val="21"/>
              </w:rPr>
              <w:t>金融专业基础（含宏观经济</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590" w:type="dxa"/>
            <w:tcBorders>
              <w:top w:val="nil"/>
            </w:tcBorders>
          </w:tcPr>
          <w:p>
            <w:pPr>
              <w:pStyle w:val="10"/>
              <w:rPr>
                <w:rFonts w:ascii="Times New Roman"/>
                <w:sz w:val="20"/>
              </w:rPr>
            </w:pPr>
          </w:p>
        </w:tc>
        <w:tc>
          <w:tcPr>
            <w:tcW w:w="1294" w:type="dxa"/>
            <w:tcBorders>
              <w:top w:val="nil"/>
            </w:tcBorders>
          </w:tcPr>
          <w:p>
            <w:pPr>
              <w:pStyle w:val="10"/>
              <w:rPr>
                <w:rFonts w:ascii="Times New Roman"/>
                <w:sz w:val="20"/>
              </w:rPr>
            </w:pPr>
          </w:p>
        </w:tc>
        <w:tc>
          <w:tcPr>
            <w:tcW w:w="3509" w:type="dxa"/>
            <w:tcBorders>
              <w:top w:val="nil"/>
            </w:tcBorders>
          </w:tcPr>
          <w:p>
            <w:pPr>
              <w:pStyle w:val="10"/>
              <w:spacing w:before="8"/>
              <w:ind w:left="107"/>
              <w:rPr>
                <w:sz w:val="21"/>
              </w:rPr>
            </w:pPr>
            <w:r>
              <w:rPr>
                <w:sz w:val="21"/>
              </w:rPr>
              <w:t>学、微观经济学、计量经济学）</w:t>
            </w:r>
          </w:p>
        </w:tc>
        <w:tc>
          <w:tcPr>
            <w:tcW w:w="1087" w:type="dxa"/>
            <w:vMerge w:val="continue"/>
            <w:tcBorders>
              <w:top w:val="nil"/>
            </w:tcBorders>
          </w:tcPr>
          <w:p>
            <w:pPr>
              <w:rPr>
                <w:sz w:val="2"/>
                <w:szCs w:val="2"/>
              </w:rPr>
            </w:pPr>
          </w:p>
        </w:tc>
      </w:tr>
    </w:tbl>
    <w:p>
      <w:pPr>
        <w:rPr>
          <w:sz w:val="2"/>
          <w:szCs w:val="2"/>
        </w:rPr>
        <w:sectPr>
          <w:pgSz w:w="11910" w:h="16840"/>
          <w:pgMar w:top="1580" w:right="1540" w:bottom="280" w:left="1600" w:header="720" w:footer="720" w:gutter="0"/>
          <w:cols w:space="720" w:num="1"/>
        </w:sect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0"/>
        <w:gridCol w:w="1294"/>
        <w:gridCol w:w="35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590" w:type="dxa"/>
          </w:tcPr>
          <w:p>
            <w:pPr>
              <w:pStyle w:val="10"/>
              <w:spacing w:before="90" w:line="237" w:lineRule="auto"/>
              <w:ind w:left="744" w:right="285" w:hanging="440"/>
              <w:rPr>
                <w:rFonts w:ascii="黑体" w:eastAsia="黑体"/>
                <w:b/>
              </w:rPr>
            </w:pPr>
            <w:r>
              <w:rPr>
                <w:rFonts w:hint="eastAsia" w:ascii="黑体" w:eastAsia="黑体"/>
                <w:b/>
              </w:rPr>
              <w:t>学科专业代码、名称及研究方向</w:t>
            </w:r>
          </w:p>
        </w:tc>
        <w:tc>
          <w:tcPr>
            <w:tcW w:w="1294" w:type="dxa"/>
          </w:tcPr>
          <w:p>
            <w:pPr>
              <w:pStyle w:val="10"/>
              <w:spacing w:before="90" w:line="237" w:lineRule="auto"/>
              <w:ind w:left="95" w:right="81" w:firstLine="110"/>
              <w:rPr>
                <w:rFonts w:ascii="黑体" w:eastAsia="黑体"/>
                <w:b/>
              </w:rPr>
            </w:pPr>
            <w:r>
              <w:rPr>
                <w:rFonts w:hint="eastAsia" w:ascii="黑体" w:eastAsia="黑体"/>
                <w:b/>
              </w:rPr>
              <w:t>学习方式及招生人数</w:t>
            </w:r>
          </w:p>
        </w:tc>
        <w:tc>
          <w:tcPr>
            <w:tcW w:w="3509" w:type="dxa"/>
          </w:tcPr>
          <w:p>
            <w:pPr>
              <w:pStyle w:val="10"/>
              <w:spacing w:before="9"/>
              <w:rPr>
                <w:rFonts w:ascii="黑体"/>
                <w:sz w:val="17"/>
              </w:rPr>
            </w:pPr>
          </w:p>
          <w:p>
            <w:pPr>
              <w:pStyle w:val="10"/>
              <w:ind w:left="762"/>
              <w:rPr>
                <w:rFonts w:ascii="黑体" w:eastAsia="黑体"/>
                <w:b/>
              </w:rPr>
            </w:pPr>
            <w:r>
              <w:rPr>
                <w:rFonts w:hint="eastAsia" w:ascii="黑体" w:eastAsia="黑体"/>
                <w:b/>
              </w:rPr>
              <w:t>考试科目代码及名称</w:t>
            </w:r>
          </w:p>
        </w:tc>
        <w:tc>
          <w:tcPr>
            <w:tcW w:w="1087" w:type="dxa"/>
          </w:tcPr>
          <w:p>
            <w:pPr>
              <w:pStyle w:val="10"/>
              <w:spacing w:before="4"/>
              <w:rPr>
                <w:rFonts w:ascii="黑体"/>
                <w:sz w:val="17"/>
              </w:rPr>
            </w:pPr>
          </w:p>
          <w:p>
            <w:pPr>
              <w:pStyle w:val="10"/>
              <w:ind w:left="323"/>
              <w:rPr>
                <w:rFonts w:ascii="黑体" w:eastAsia="黑体"/>
                <w:b/>
              </w:rPr>
            </w:pPr>
            <w:r>
              <w:rPr>
                <w:rFonts w:hint="eastAsia" w:ascii="黑体" w:eastAsia="黑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590" w:type="dxa"/>
            <w:tcBorders>
              <w:bottom w:val="nil"/>
            </w:tcBorders>
          </w:tcPr>
          <w:p>
            <w:pPr>
              <w:pStyle w:val="10"/>
              <w:spacing w:before="1"/>
              <w:ind w:left="108"/>
              <w:rPr>
                <w:rFonts w:ascii="黑体" w:eastAsia="黑体"/>
                <w:b/>
                <w:sz w:val="21"/>
              </w:rPr>
            </w:pPr>
            <w:r>
              <w:rPr>
                <w:rFonts w:hint="eastAsia" w:ascii="黑体" w:eastAsia="黑体"/>
                <w:b/>
                <w:sz w:val="21"/>
              </w:rPr>
              <w:t>025200 应用统计</w:t>
            </w:r>
          </w:p>
          <w:p>
            <w:pPr>
              <w:pStyle w:val="10"/>
              <w:spacing w:before="2"/>
              <w:ind w:left="108"/>
              <w:rPr>
                <w:sz w:val="21"/>
              </w:rPr>
            </w:pPr>
            <w:r>
              <w:rPr>
                <w:rFonts w:ascii="Times New Roman" w:eastAsia="Times New Roman"/>
                <w:sz w:val="21"/>
              </w:rPr>
              <w:t xml:space="preserve">01 </w:t>
            </w:r>
            <w:r>
              <w:rPr>
                <w:sz w:val="21"/>
              </w:rPr>
              <w:t>应用统计硕士</w:t>
            </w:r>
          </w:p>
        </w:tc>
        <w:tc>
          <w:tcPr>
            <w:tcW w:w="1294" w:type="dxa"/>
            <w:tcBorders>
              <w:bottom w:val="nil"/>
            </w:tcBorders>
          </w:tcPr>
          <w:p>
            <w:pPr>
              <w:pStyle w:val="10"/>
              <w:spacing w:before="20"/>
              <w:ind w:left="331"/>
              <w:rPr>
                <w:sz w:val="21"/>
              </w:rPr>
            </w:pPr>
            <w:r>
              <w:rPr>
                <w:sz w:val="21"/>
              </w:rPr>
              <w:t>全日制</w:t>
            </w:r>
          </w:p>
          <w:p>
            <w:pPr>
              <w:pStyle w:val="10"/>
              <w:spacing w:before="43"/>
              <w:ind w:left="410"/>
              <w:rPr>
                <w:rFonts w:hint="default" w:eastAsiaTheme="minorEastAsia"/>
                <w:sz w:val="21"/>
                <w:lang w:val="en-US" w:eastAsia="zh-CN"/>
              </w:rPr>
            </w:pPr>
            <w:r>
              <w:rPr>
                <w:rFonts w:hint="eastAsia" w:ascii="Times New Roman" w:eastAsiaTheme="minorEastAsia"/>
                <w:sz w:val="21"/>
              </w:rPr>
              <w:t xml:space="preserve"> </w:t>
            </w:r>
            <w:r>
              <w:rPr>
                <w:rFonts w:hint="eastAsia" w:ascii="Times New Roman" w:eastAsiaTheme="minorEastAsia"/>
                <w:sz w:val="21"/>
                <w:lang w:val="en-US" w:eastAsia="zh-CN"/>
              </w:rPr>
              <w:t>16人</w:t>
            </w:r>
          </w:p>
        </w:tc>
        <w:tc>
          <w:tcPr>
            <w:tcW w:w="3509" w:type="dxa"/>
            <w:tcBorders>
              <w:bottom w:val="nil"/>
            </w:tcBorders>
          </w:tcPr>
          <w:p>
            <w:pPr>
              <w:pStyle w:val="10"/>
              <w:spacing w:before="1"/>
              <w:ind w:left="107"/>
              <w:rPr>
                <w:sz w:val="21"/>
              </w:rPr>
            </w:pPr>
            <w:r>
              <w:rPr>
                <w:sz w:val="21"/>
              </w:rPr>
              <w:t>①</w:t>
            </w:r>
            <w:r>
              <w:rPr>
                <w:rFonts w:ascii="Times New Roman" w:hAnsi="Times New Roman" w:eastAsia="Times New Roman"/>
                <w:sz w:val="21"/>
              </w:rPr>
              <w:t xml:space="preserve">101 </w:t>
            </w:r>
            <w:r>
              <w:rPr>
                <w:sz w:val="21"/>
              </w:rPr>
              <w:t>思想政治理论</w:t>
            </w:r>
          </w:p>
          <w:p>
            <w:pPr>
              <w:pStyle w:val="10"/>
              <w:spacing w:before="2"/>
              <w:ind w:left="107"/>
              <w:rPr>
                <w:sz w:val="21"/>
              </w:rPr>
            </w:pPr>
            <w:r>
              <w:rPr>
                <w:sz w:val="21"/>
              </w:rPr>
              <w:t>②</w:t>
            </w:r>
            <w:r>
              <w:rPr>
                <w:rFonts w:ascii="Times New Roman" w:hAnsi="Times New Roman" w:eastAsia="Times New Roman"/>
                <w:sz w:val="21"/>
              </w:rPr>
              <w:t>204</w:t>
            </w:r>
            <w:r>
              <w:rPr>
                <w:sz w:val="21"/>
              </w:rPr>
              <w:t>英语二</w:t>
            </w:r>
          </w:p>
          <w:p>
            <w:pPr>
              <w:pStyle w:val="10"/>
              <w:spacing w:before="5" w:line="261" w:lineRule="exact"/>
              <w:ind w:left="107"/>
              <w:rPr>
                <w:sz w:val="21"/>
              </w:rPr>
            </w:pPr>
            <w:r>
              <w:rPr>
                <w:sz w:val="21"/>
              </w:rPr>
              <w:t>③</w:t>
            </w:r>
            <w:r>
              <w:rPr>
                <w:rFonts w:ascii="Times New Roman" w:hAnsi="Times New Roman" w:eastAsia="Times New Roman"/>
                <w:sz w:val="21"/>
              </w:rPr>
              <w:t>303</w:t>
            </w:r>
            <w:r>
              <w:rPr>
                <w:sz w:val="21"/>
              </w:rPr>
              <w:t>数学三</w:t>
            </w:r>
          </w:p>
        </w:tc>
        <w:tc>
          <w:tcPr>
            <w:tcW w:w="1087" w:type="dxa"/>
            <w:vMerge w:val="restart"/>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2"/>
              <w:ind w:left="107"/>
              <w:rPr>
                <w:sz w:val="21"/>
              </w:rPr>
            </w:pPr>
            <w:r>
              <w:rPr>
                <w:sz w:val="21"/>
              </w:rPr>
              <w:t>④</w:t>
            </w:r>
            <w:r>
              <w:rPr>
                <w:rFonts w:ascii="Times New Roman" w:hAnsi="Times New Roman" w:eastAsia="Times New Roman"/>
                <w:sz w:val="21"/>
              </w:rPr>
              <w:t xml:space="preserve">432 </w:t>
            </w:r>
            <w:r>
              <w:rPr>
                <w:sz w:val="21"/>
              </w:rPr>
              <w:t>统计学</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4" w:line="268" w:lineRule="exact"/>
              <w:ind w:left="107"/>
              <w:rPr>
                <w:b/>
                <w:sz w:val="21"/>
              </w:rPr>
            </w:pPr>
            <w:r>
              <w:rPr>
                <w:b/>
                <w:sz w:val="21"/>
              </w:rPr>
              <w:t>复试专业课</w:t>
            </w:r>
          </w:p>
          <w:p>
            <w:pPr>
              <w:pStyle w:val="10"/>
              <w:spacing w:line="242" w:lineRule="auto"/>
              <w:ind w:left="107" w:right="96"/>
              <w:rPr>
                <w:sz w:val="21"/>
              </w:rPr>
            </w:pPr>
            <w:r>
              <w:rPr>
                <w:rFonts w:ascii="Times New Roman" w:eastAsia="Times New Roman"/>
                <w:sz w:val="21"/>
              </w:rPr>
              <w:t xml:space="preserve">F1804 </w:t>
            </w:r>
            <w:r>
              <w:rPr>
                <w:spacing w:val="-13"/>
                <w:sz w:val="21"/>
              </w:rPr>
              <w:t>统计专业基础</w:t>
            </w:r>
            <w:r>
              <w:rPr>
                <w:sz w:val="21"/>
              </w:rPr>
              <w:t>（</w:t>
            </w:r>
            <w:r>
              <w:rPr>
                <w:spacing w:val="-2"/>
                <w:sz w:val="21"/>
              </w:rPr>
              <w:t>含多元统计分</w:t>
            </w:r>
            <w:r>
              <w:rPr>
                <w:sz w:val="21"/>
              </w:rPr>
              <w:t>析、时间序列分析）</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2590" w:type="dxa"/>
            <w:tcBorders>
              <w:top w:val="nil"/>
              <w:bottom w:val="nil"/>
            </w:tcBorders>
          </w:tcPr>
          <w:p>
            <w:pPr>
              <w:pStyle w:val="10"/>
              <w:spacing w:before="140"/>
              <w:ind w:left="108"/>
              <w:rPr>
                <w:rFonts w:ascii="黑体" w:eastAsia="黑体"/>
                <w:b/>
                <w:sz w:val="21"/>
              </w:rPr>
            </w:pPr>
            <w:r>
              <w:rPr>
                <w:rFonts w:hint="eastAsia" w:ascii="黑体" w:eastAsia="黑体"/>
                <w:b/>
                <w:sz w:val="21"/>
              </w:rPr>
              <w:t>025500 保险</w:t>
            </w:r>
          </w:p>
        </w:tc>
        <w:tc>
          <w:tcPr>
            <w:tcW w:w="1294" w:type="dxa"/>
            <w:tcBorders>
              <w:top w:val="nil"/>
              <w:bottom w:val="nil"/>
            </w:tcBorders>
          </w:tcPr>
          <w:p>
            <w:pPr>
              <w:pStyle w:val="10"/>
              <w:spacing w:before="140"/>
              <w:ind w:left="204" w:right="197"/>
              <w:jc w:val="center"/>
              <w:rPr>
                <w:sz w:val="21"/>
              </w:rPr>
            </w:pPr>
            <w:r>
              <w:rPr>
                <w:sz w:val="21"/>
              </w:rPr>
              <w:t>全日制</w:t>
            </w:r>
          </w:p>
        </w:tc>
        <w:tc>
          <w:tcPr>
            <w:tcW w:w="3509" w:type="dxa"/>
            <w:tcBorders>
              <w:top w:val="nil"/>
              <w:bottom w:val="nil"/>
            </w:tcBorders>
          </w:tcPr>
          <w:p>
            <w:pPr>
              <w:pStyle w:val="10"/>
              <w:spacing w:before="140"/>
              <w:ind w:left="107"/>
              <w:rPr>
                <w:sz w:val="21"/>
              </w:rPr>
            </w:pPr>
            <w:r>
              <w:rPr>
                <w:sz w:val="21"/>
              </w:rPr>
              <w:t>①</w:t>
            </w:r>
            <w:r>
              <w:rPr>
                <w:rFonts w:ascii="Times New Roman" w:hAnsi="Times New Roman" w:eastAsia="Times New Roman"/>
                <w:sz w:val="21"/>
              </w:rPr>
              <w:t xml:space="preserve">101 </w:t>
            </w:r>
            <w:r>
              <w:rPr>
                <w:sz w:val="21"/>
              </w:rPr>
              <w:t>思想政治理论</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590" w:type="dxa"/>
            <w:tcBorders>
              <w:top w:val="nil"/>
              <w:bottom w:val="nil"/>
            </w:tcBorders>
          </w:tcPr>
          <w:p>
            <w:pPr>
              <w:pStyle w:val="10"/>
              <w:spacing w:before="11"/>
              <w:ind w:left="108"/>
              <w:rPr>
                <w:sz w:val="21"/>
              </w:rPr>
            </w:pPr>
            <w:r>
              <w:rPr>
                <w:rFonts w:ascii="Times New Roman" w:eastAsia="Times New Roman"/>
                <w:sz w:val="21"/>
              </w:rPr>
              <w:t xml:space="preserve">01 </w:t>
            </w:r>
            <w:r>
              <w:rPr>
                <w:sz w:val="21"/>
              </w:rPr>
              <w:t>保险硕士</w:t>
            </w:r>
          </w:p>
        </w:tc>
        <w:tc>
          <w:tcPr>
            <w:tcW w:w="1294" w:type="dxa"/>
            <w:tcBorders>
              <w:top w:val="nil"/>
              <w:bottom w:val="nil"/>
            </w:tcBorders>
          </w:tcPr>
          <w:p>
            <w:pPr>
              <w:pStyle w:val="10"/>
              <w:spacing w:before="11"/>
              <w:ind w:left="204" w:right="197"/>
              <w:jc w:val="center"/>
              <w:rPr>
                <w:rFonts w:eastAsiaTheme="minorEastAsia"/>
                <w:sz w:val="21"/>
              </w:rPr>
            </w:pPr>
            <w:r>
              <w:rPr>
                <w:rFonts w:hint="eastAsia" w:ascii="Times New Roman" w:eastAsiaTheme="minorEastAsia"/>
                <w:sz w:val="21"/>
                <w:lang w:val="en-US" w:eastAsia="zh-CN"/>
              </w:rPr>
              <w:t>13人</w:t>
            </w:r>
            <w:r>
              <w:rPr>
                <w:rFonts w:hint="eastAsia" w:ascii="Times New Roman" w:eastAsiaTheme="minorEastAsia"/>
                <w:sz w:val="21"/>
              </w:rPr>
              <w:t xml:space="preserve"> </w:t>
            </w:r>
          </w:p>
        </w:tc>
        <w:tc>
          <w:tcPr>
            <w:tcW w:w="3509" w:type="dxa"/>
            <w:tcBorders>
              <w:top w:val="nil"/>
              <w:bottom w:val="nil"/>
            </w:tcBorders>
          </w:tcPr>
          <w:p>
            <w:pPr>
              <w:pStyle w:val="10"/>
              <w:spacing w:before="11"/>
              <w:ind w:left="107"/>
              <w:rPr>
                <w:sz w:val="21"/>
              </w:rPr>
            </w:pPr>
            <w:r>
              <w:rPr>
                <w:sz w:val="21"/>
              </w:rPr>
              <w:t>②</w:t>
            </w:r>
            <w:r>
              <w:rPr>
                <w:rFonts w:ascii="Times New Roman" w:hAnsi="Times New Roman" w:eastAsia="Times New Roman"/>
                <w:sz w:val="21"/>
              </w:rPr>
              <w:t xml:space="preserve">204 </w:t>
            </w:r>
            <w:r>
              <w:rPr>
                <w:sz w:val="21"/>
              </w:rPr>
              <w:t>英语二</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1"/>
              <w:ind w:left="107"/>
              <w:rPr>
                <w:sz w:val="21"/>
              </w:rPr>
            </w:pPr>
            <w:r>
              <w:rPr>
                <w:sz w:val="21"/>
              </w:rPr>
              <w:t>③</w:t>
            </w:r>
            <w:r>
              <w:rPr>
                <w:rFonts w:ascii="Times New Roman" w:hAnsi="Times New Roman" w:eastAsia="Times New Roman"/>
                <w:sz w:val="21"/>
              </w:rPr>
              <w:t xml:space="preserve">396 </w:t>
            </w:r>
            <w:r>
              <w:rPr>
                <w:sz w:val="21"/>
              </w:rPr>
              <w:t>经济类联考综合能力</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1"/>
              <w:ind w:left="107"/>
              <w:rPr>
                <w:sz w:val="21"/>
              </w:rPr>
            </w:pPr>
            <w:r>
              <w:rPr>
                <w:sz w:val="21"/>
              </w:rPr>
              <w:t>④</w:t>
            </w:r>
            <w:r>
              <w:rPr>
                <w:rFonts w:ascii="Times New Roman" w:hAnsi="Times New Roman" w:eastAsia="Times New Roman"/>
                <w:sz w:val="21"/>
              </w:rPr>
              <w:t xml:space="preserve">435 </w:t>
            </w:r>
            <w:r>
              <w:rPr>
                <w:sz w:val="21"/>
              </w:rPr>
              <w:t>保险专业基础</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8" w:line="263" w:lineRule="exact"/>
              <w:ind w:left="107"/>
              <w:rPr>
                <w:b/>
                <w:sz w:val="21"/>
              </w:rPr>
            </w:pPr>
            <w:r>
              <w:rPr>
                <w:b/>
                <w:sz w:val="21"/>
              </w:rPr>
              <w:t>复试专业课</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590" w:type="dxa"/>
            <w:tcBorders>
              <w:top w:val="nil"/>
              <w:bottom w:val="nil"/>
            </w:tcBorders>
          </w:tcPr>
          <w:p>
            <w:pPr>
              <w:pStyle w:val="10"/>
              <w:rPr>
                <w:rFonts w:ascii="Times New Roman"/>
                <w:sz w:val="20"/>
              </w:rPr>
            </w:pPr>
          </w:p>
        </w:tc>
        <w:tc>
          <w:tcPr>
            <w:tcW w:w="1294" w:type="dxa"/>
            <w:tcBorders>
              <w:top w:val="nil"/>
              <w:bottom w:val="nil"/>
            </w:tcBorders>
          </w:tcPr>
          <w:p>
            <w:pPr>
              <w:pStyle w:val="10"/>
              <w:rPr>
                <w:rFonts w:ascii="Times New Roman"/>
                <w:sz w:val="20"/>
              </w:rPr>
            </w:pPr>
          </w:p>
        </w:tc>
        <w:tc>
          <w:tcPr>
            <w:tcW w:w="3509" w:type="dxa"/>
            <w:tcBorders>
              <w:top w:val="nil"/>
              <w:bottom w:val="nil"/>
            </w:tcBorders>
          </w:tcPr>
          <w:p>
            <w:pPr>
              <w:pStyle w:val="10"/>
              <w:spacing w:before="19"/>
              <w:ind w:left="107"/>
              <w:rPr>
                <w:sz w:val="21"/>
              </w:rPr>
            </w:pPr>
            <w:r>
              <w:rPr>
                <w:rFonts w:ascii="Times New Roman" w:eastAsia="Times New Roman"/>
                <w:sz w:val="21"/>
              </w:rPr>
              <w:t xml:space="preserve">F1805 </w:t>
            </w:r>
            <w:r>
              <w:rPr>
                <w:sz w:val="21"/>
              </w:rPr>
              <w:t>金融专业基础（含宏观经济</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590" w:type="dxa"/>
            <w:tcBorders>
              <w:top w:val="nil"/>
            </w:tcBorders>
          </w:tcPr>
          <w:p>
            <w:pPr>
              <w:pStyle w:val="10"/>
              <w:rPr>
                <w:rFonts w:ascii="Times New Roman"/>
                <w:sz w:val="20"/>
              </w:rPr>
            </w:pPr>
          </w:p>
        </w:tc>
        <w:tc>
          <w:tcPr>
            <w:tcW w:w="1294" w:type="dxa"/>
            <w:tcBorders>
              <w:top w:val="nil"/>
            </w:tcBorders>
          </w:tcPr>
          <w:p>
            <w:pPr>
              <w:pStyle w:val="10"/>
              <w:rPr>
                <w:rFonts w:ascii="Times New Roman"/>
                <w:sz w:val="20"/>
              </w:rPr>
            </w:pPr>
          </w:p>
        </w:tc>
        <w:tc>
          <w:tcPr>
            <w:tcW w:w="3509" w:type="dxa"/>
            <w:tcBorders>
              <w:top w:val="nil"/>
            </w:tcBorders>
          </w:tcPr>
          <w:p>
            <w:pPr>
              <w:pStyle w:val="10"/>
              <w:spacing w:before="8"/>
              <w:ind w:left="107"/>
              <w:rPr>
                <w:sz w:val="21"/>
              </w:rPr>
            </w:pPr>
            <w:r>
              <w:rPr>
                <w:sz w:val="21"/>
              </w:rPr>
              <w:t>学、微观经济学、计量经济学）</w:t>
            </w:r>
          </w:p>
        </w:tc>
        <w:tc>
          <w:tcPr>
            <w:tcW w:w="1087" w:type="dxa"/>
            <w:vMerge w:val="continue"/>
            <w:tcBorders>
              <w:top w:val="nil"/>
            </w:tcBorders>
          </w:tcPr>
          <w:p>
            <w:pPr>
              <w:rPr>
                <w:sz w:val="2"/>
                <w:szCs w:val="2"/>
              </w:rPr>
            </w:pPr>
          </w:p>
        </w:tc>
      </w:tr>
    </w:tbl>
    <w:p>
      <w:pPr>
        <w:spacing w:before="21"/>
        <w:ind w:left="200"/>
        <w:rPr>
          <w:sz w:val="21"/>
        </w:rPr>
      </w:pPr>
    </w:p>
    <w:p>
      <w:pPr>
        <w:pStyle w:val="10"/>
        <w:spacing w:before="11"/>
        <w:ind w:left="107"/>
        <w:rPr>
          <w:sz w:val="21"/>
        </w:rPr>
      </w:pPr>
      <w:r>
        <w:rPr>
          <w:sz w:val="21"/>
        </w:rPr>
        <w:t>备注：1.专业代码第 3 位为“5”的专业为专业学位；</w:t>
      </w:r>
    </w:p>
    <w:p>
      <w:pPr>
        <w:pStyle w:val="10"/>
        <w:spacing w:before="11"/>
        <w:ind w:left="945" w:leftChars="334" w:hanging="210" w:hangingChars="100"/>
        <w:rPr>
          <w:sz w:val="21"/>
        </w:rPr>
      </w:pPr>
      <w:r>
        <w:rPr>
          <w:sz w:val="21"/>
        </w:rPr>
        <w:t>2.此目录中公布的招生人数为考试招生人数，不含推免生人数。考试招生数将会根据教育部正式下达招生计划和实际录取的推免生人数产生变</w:t>
      </w:r>
      <w:bookmarkStart w:id="1" w:name="_GoBack"/>
      <w:bookmarkEnd w:id="1"/>
      <w:r>
        <w:rPr>
          <w:sz w:val="21"/>
        </w:rPr>
        <w:t>动。</w:t>
      </w:r>
    </w:p>
    <w:sectPr>
      <w:pgSz w:w="11910" w:h="16840"/>
      <w:pgMar w:top="1420" w:right="1540" w:bottom="28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Zero"/>
      <w:lvlText w:val="%1"/>
      <w:lvlJc w:val="left"/>
      <w:pPr>
        <w:ind w:left="422" w:hanging="315"/>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636" w:hanging="315"/>
      </w:pPr>
      <w:rPr>
        <w:rFonts w:hint="default"/>
        <w:lang w:val="zh-CN" w:eastAsia="zh-CN" w:bidi="zh-CN"/>
      </w:rPr>
    </w:lvl>
    <w:lvl w:ilvl="2" w:tentative="0">
      <w:start w:val="0"/>
      <w:numFmt w:val="bullet"/>
      <w:lvlText w:val="•"/>
      <w:lvlJc w:val="left"/>
      <w:pPr>
        <w:ind w:left="852" w:hanging="315"/>
      </w:pPr>
      <w:rPr>
        <w:rFonts w:hint="default"/>
        <w:lang w:val="zh-CN" w:eastAsia="zh-CN" w:bidi="zh-CN"/>
      </w:rPr>
    </w:lvl>
    <w:lvl w:ilvl="3" w:tentative="0">
      <w:start w:val="0"/>
      <w:numFmt w:val="bullet"/>
      <w:lvlText w:val="•"/>
      <w:lvlJc w:val="left"/>
      <w:pPr>
        <w:ind w:left="1068" w:hanging="315"/>
      </w:pPr>
      <w:rPr>
        <w:rFonts w:hint="default"/>
        <w:lang w:val="zh-CN" w:eastAsia="zh-CN" w:bidi="zh-CN"/>
      </w:rPr>
    </w:lvl>
    <w:lvl w:ilvl="4" w:tentative="0">
      <w:start w:val="0"/>
      <w:numFmt w:val="bullet"/>
      <w:lvlText w:val="•"/>
      <w:lvlJc w:val="left"/>
      <w:pPr>
        <w:ind w:left="1284" w:hanging="315"/>
      </w:pPr>
      <w:rPr>
        <w:rFonts w:hint="default"/>
        <w:lang w:val="zh-CN" w:eastAsia="zh-CN" w:bidi="zh-CN"/>
      </w:rPr>
    </w:lvl>
    <w:lvl w:ilvl="5" w:tentative="0">
      <w:start w:val="0"/>
      <w:numFmt w:val="bullet"/>
      <w:lvlText w:val="•"/>
      <w:lvlJc w:val="left"/>
      <w:pPr>
        <w:ind w:left="1500" w:hanging="315"/>
      </w:pPr>
      <w:rPr>
        <w:rFonts w:hint="default"/>
        <w:lang w:val="zh-CN" w:eastAsia="zh-CN" w:bidi="zh-CN"/>
      </w:rPr>
    </w:lvl>
    <w:lvl w:ilvl="6" w:tentative="0">
      <w:start w:val="0"/>
      <w:numFmt w:val="bullet"/>
      <w:lvlText w:val="•"/>
      <w:lvlJc w:val="left"/>
      <w:pPr>
        <w:ind w:left="1716" w:hanging="315"/>
      </w:pPr>
      <w:rPr>
        <w:rFonts w:hint="default"/>
        <w:lang w:val="zh-CN" w:eastAsia="zh-CN" w:bidi="zh-CN"/>
      </w:rPr>
    </w:lvl>
    <w:lvl w:ilvl="7" w:tentative="0">
      <w:start w:val="0"/>
      <w:numFmt w:val="bullet"/>
      <w:lvlText w:val="•"/>
      <w:lvlJc w:val="left"/>
      <w:pPr>
        <w:ind w:left="1932" w:hanging="315"/>
      </w:pPr>
      <w:rPr>
        <w:rFonts w:hint="default"/>
        <w:lang w:val="zh-CN" w:eastAsia="zh-CN" w:bidi="zh-CN"/>
      </w:rPr>
    </w:lvl>
    <w:lvl w:ilvl="8" w:tentative="0">
      <w:start w:val="0"/>
      <w:numFmt w:val="bullet"/>
      <w:lvlText w:val="•"/>
      <w:lvlJc w:val="left"/>
      <w:pPr>
        <w:ind w:left="2148" w:hanging="31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1C4EE3"/>
    <w:rsid w:val="0018421C"/>
    <w:rsid w:val="001C4EE3"/>
    <w:rsid w:val="00292D90"/>
    <w:rsid w:val="002B76B4"/>
    <w:rsid w:val="005B2398"/>
    <w:rsid w:val="00605C84"/>
    <w:rsid w:val="00650736"/>
    <w:rsid w:val="00794924"/>
    <w:rsid w:val="00827051"/>
    <w:rsid w:val="00955EC6"/>
    <w:rsid w:val="00A00CD3"/>
    <w:rsid w:val="00A50972"/>
    <w:rsid w:val="00BA6AB5"/>
    <w:rsid w:val="00C0636C"/>
    <w:rsid w:val="00E92762"/>
    <w:rsid w:val="00F83A21"/>
    <w:rsid w:val="251F61A4"/>
    <w:rsid w:val="34117257"/>
    <w:rsid w:val="351637ED"/>
    <w:rsid w:val="45193BE0"/>
    <w:rsid w:val="45FD5A9C"/>
    <w:rsid w:val="692054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
      <w:ind w:left="200" w:right="257"/>
    </w:pPr>
    <w:rPr>
      <w:sz w:val="30"/>
      <w:szCs w:val="30"/>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1938</Characters>
  <Lines>16</Lines>
  <Paragraphs>4</Paragraphs>
  <TotalTime>2</TotalTime>
  <ScaleCrop>false</ScaleCrop>
  <LinksUpToDate>false</LinksUpToDate>
  <CharactersWithSpaces>2274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2021-08-31T02:53:00Z</dcterms:created>
  <dc:creator>Administrator</dc:creator>
  <cp:lastModifiedBy>vivi</cp:lastModifiedBy>
  <dcterms:modified xsi:type="dcterms:W3CDTF">2021-09-17T01:07:58Z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WPS 文字</vt:lpwstr>
  </property>
  <property fmtid="{D5CDD505-2E9C-101B-9397-08002B2CF9AE}" pid="4" name="LastSaved">
    <vt:filetime>2021-08-30T00:00:00Z</vt:filetime>
  </property>
  <property fmtid="{D5CDD505-2E9C-101B-9397-08002B2CF9AE}" pid="5" name="KSOProductBuildVer">
    <vt:lpwstr>2052-11.1.0.10700</vt:lpwstr>
  </property>
  <property fmtid="{D5CDD505-2E9C-101B-9397-08002B2CF9AE}" pid="6" name="ICV">
    <vt:lpwstr>BC8467DDBF924E488086EEA2AB8433A3</vt:lpwstr>
  </property>
</Properties>
</file>