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EEBA" w14:textId="77777777" w:rsidR="00E514EE" w:rsidRDefault="00E514EE" w:rsidP="00E514EE">
      <w:pPr>
        <w:widowControl/>
        <w:spacing w:line="360" w:lineRule="auto"/>
        <w:ind w:firstLine="562"/>
        <w:jc w:val="center"/>
        <w:rPr>
          <w:rFonts w:asci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中国地质大学（武汉）研究生院硕士研究生入学考试</w:t>
      </w:r>
    </w:p>
    <w:p w14:paraId="33E90201" w14:textId="3E7465DA" w:rsidR="00E514EE" w:rsidRPr="00C52F1D" w:rsidRDefault="00C52F1D" w:rsidP="00E514EE">
      <w:pPr>
        <w:widowControl/>
        <w:spacing w:line="360" w:lineRule="auto"/>
        <w:ind w:firstLine="883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C52F1D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《</w:t>
      </w:r>
      <w:r w:rsidR="00E514EE" w:rsidRPr="00C52F1D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设计基础</w:t>
      </w:r>
      <w:r w:rsidRPr="00C52F1D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》</w:t>
      </w:r>
      <w:r w:rsidR="00E514EE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考试大纲</w:t>
      </w:r>
    </w:p>
    <w:p w14:paraId="51411E12" w14:textId="47840776" w:rsidR="00E514EE" w:rsidRPr="002573A7" w:rsidRDefault="00E514EE" w:rsidP="00E514EE">
      <w:pPr>
        <w:ind w:firstLine="480"/>
        <w:rPr>
          <w:rFonts w:cs="宋体"/>
          <w:szCs w:val="24"/>
        </w:rPr>
      </w:pPr>
    </w:p>
    <w:p w14:paraId="1FABE887" w14:textId="2F289C56" w:rsidR="00E514EE" w:rsidRPr="002573A7" w:rsidRDefault="00E514EE" w:rsidP="002573A7">
      <w:pPr>
        <w:ind w:firstLine="482"/>
        <w:rPr>
          <w:rFonts w:ascii="宋体" w:hAnsi="宋体"/>
          <w:b/>
          <w:bCs/>
        </w:rPr>
      </w:pPr>
      <w:r w:rsidRPr="002573A7">
        <w:rPr>
          <w:rFonts w:ascii="宋体" w:hAnsi="宋体" w:hint="eastAsia"/>
          <w:b/>
          <w:bCs/>
        </w:rPr>
        <w:t>一、考试要求</w:t>
      </w:r>
      <w:r w:rsidR="002573A7">
        <w:rPr>
          <w:rFonts w:ascii="宋体" w:hAnsi="宋体" w:hint="eastAsia"/>
          <w:b/>
          <w:bCs/>
        </w:rPr>
        <w:t>：</w:t>
      </w:r>
    </w:p>
    <w:p w14:paraId="7A6B991D" w14:textId="4771E991" w:rsidR="002573A7" w:rsidRPr="002573A7" w:rsidRDefault="00C52F1D" w:rsidP="002573A7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《</w:t>
      </w:r>
      <w:r w:rsidR="00E514EE" w:rsidRPr="00C52F1D">
        <w:rPr>
          <w:rFonts w:ascii="宋体" w:hAnsi="宋体" w:hint="eastAsia"/>
          <w:color w:val="000000" w:themeColor="text1"/>
        </w:rPr>
        <w:t>设计基础</w:t>
      </w:r>
      <w:r w:rsidRPr="00C52F1D">
        <w:rPr>
          <w:rFonts w:ascii="宋体" w:hAnsi="宋体" w:hint="eastAsia"/>
          <w:color w:val="000000" w:themeColor="text1"/>
        </w:rPr>
        <w:t>》</w:t>
      </w:r>
      <w:r w:rsidR="00E514EE" w:rsidRPr="002573A7">
        <w:rPr>
          <w:rFonts w:ascii="宋体" w:hAnsi="宋体" w:hint="eastAsia"/>
        </w:rPr>
        <w:t>是中国地质大学（武汉）设计学</w:t>
      </w:r>
      <w:r w:rsidR="00EF2F12">
        <w:rPr>
          <w:rFonts w:ascii="宋体" w:hAnsi="宋体" w:hint="eastAsia"/>
        </w:rPr>
        <w:t>和艺术设计</w:t>
      </w:r>
      <w:r w:rsidR="00E514EE" w:rsidRPr="002573A7">
        <w:rPr>
          <w:rFonts w:ascii="宋体" w:hAnsi="宋体" w:hint="eastAsia"/>
        </w:rPr>
        <w:t>硕士研究生入学初试的考试科目。考试科目代码</w:t>
      </w:r>
      <w:r w:rsidR="002573A7" w:rsidRPr="002573A7">
        <w:rPr>
          <w:rFonts w:ascii="宋体" w:hAnsi="宋体" w:hint="eastAsia"/>
        </w:rPr>
        <w:t>：</w:t>
      </w:r>
      <w:r w:rsidR="009D181B">
        <w:rPr>
          <w:rFonts w:ascii="宋体" w:hAnsi="宋体"/>
        </w:rPr>
        <w:t>501</w:t>
      </w:r>
      <w:r w:rsidR="00E514EE" w:rsidRPr="002573A7">
        <w:rPr>
          <w:rFonts w:ascii="宋体" w:hAnsi="宋体" w:hint="eastAsia"/>
        </w:rPr>
        <w:t>。</w:t>
      </w:r>
    </w:p>
    <w:p w14:paraId="2F1F0D57" w14:textId="5B34A562" w:rsidR="00E514EE" w:rsidRPr="002573A7" w:rsidRDefault="00E514EE" w:rsidP="002573A7">
      <w:pPr>
        <w:ind w:firstLine="480"/>
        <w:rPr>
          <w:rFonts w:ascii="宋体" w:hAnsi="宋体"/>
        </w:rPr>
      </w:pPr>
      <w:r w:rsidRPr="002573A7">
        <w:rPr>
          <w:rFonts w:ascii="宋体" w:hAnsi="宋体" w:hint="eastAsia"/>
        </w:rPr>
        <w:t>考试形式为闭卷笔试，</w:t>
      </w:r>
      <w:r w:rsidR="00A95F88">
        <w:rPr>
          <w:rFonts w:ascii="宋体" w:hAnsi="宋体" w:hint="eastAsia"/>
        </w:rPr>
        <w:t>学校提供4</w:t>
      </w:r>
      <w:r w:rsidR="00560770">
        <w:rPr>
          <w:rFonts w:ascii="宋体" w:hAnsi="宋体" w:hint="eastAsia"/>
        </w:rPr>
        <w:t>开</w:t>
      </w:r>
      <w:r w:rsidR="00A95F88">
        <w:rPr>
          <w:rFonts w:ascii="宋体" w:hAnsi="宋体" w:hint="eastAsia"/>
        </w:rPr>
        <w:t>绘图纸，</w:t>
      </w:r>
      <w:r w:rsidRPr="002573A7">
        <w:rPr>
          <w:rFonts w:ascii="宋体" w:hAnsi="宋体"/>
        </w:rPr>
        <w:t>自带</w:t>
      </w:r>
      <w:r w:rsidRPr="002573A7">
        <w:rPr>
          <w:rFonts w:ascii="宋体" w:hAnsi="宋体" w:hint="eastAsia"/>
        </w:rPr>
        <w:t>考试</w:t>
      </w:r>
      <w:r w:rsidRPr="002573A7">
        <w:rPr>
          <w:rFonts w:ascii="宋体" w:hAnsi="宋体"/>
        </w:rPr>
        <w:t>工具</w:t>
      </w:r>
      <w:r w:rsidRPr="002573A7">
        <w:rPr>
          <w:rFonts w:ascii="宋体" w:hAnsi="宋体" w:hint="eastAsia"/>
        </w:rPr>
        <w:t>，考试时间5小时，卷面成绩</w:t>
      </w:r>
      <w:r w:rsidRPr="002573A7">
        <w:rPr>
          <w:rFonts w:ascii="宋体" w:hAnsi="宋体"/>
        </w:rPr>
        <w:t>150</w:t>
      </w:r>
      <w:r w:rsidRPr="002573A7">
        <w:rPr>
          <w:rFonts w:ascii="宋体" w:hAnsi="宋体" w:hint="eastAsia"/>
        </w:rPr>
        <w:t>分。</w:t>
      </w:r>
    </w:p>
    <w:p w14:paraId="28CE7B99" w14:textId="3E8988B4" w:rsidR="002573A7" w:rsidRDefault="002573A7" w:rsidP="002B2323">
      <w:pPr>
        <w:ind w:firstLine="480"/>
        <w:rPr>
          <w:rFonts w:ascii="宋体" w:hAnsi="宋体"/>
        </w:rPr>
      </w:pPr>
      <w:r w:rsidRPr="002573A7">
        <w:rPr>
          <w:rFonts w:ascii="宋体" w:hAnsi="宋体" w:hint="eastAsia"/>
        </w:rPr>
        <w:t>要求考生比较系统地掌握专业设计的基础理论</w:t>
      </w:r>
      <w:r>
        <w:rPr>
          <w:rFonts w:ascii="宋体" w:hAnsi="宋体" w:hint="eastAsia"/>
        </w:rPr>
        <w:t>与</w:t>
      </w:r>
      <w:r w:rsidRPr="002573A7">
        <w:rPr>
          <w:rFonts w:ascii="宋体" w:hAnsi="宋体" w:hint="eastAsia"/>
        </w:rPr>
        <w:t>方法，注重考察考生对设计前沿理念的敏感性、设计技能运用的灵活性，设计语言表达的熟练性以及设计思维的创造性等等。</w:t>
      </w:r>
    </w:p>
    <w:p w14:paraId="53AE2B07" w14:textId="2BCAD6B3" w:rsidR="004C1FB2" w:rsidRDefault="004C1FB2" w:rsidP="004C1FB2">
      <w:pPr>
        <w:ind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二</w:t>
      </w:r>
      <w:r w:rsidRPr="002573A7">
        <w:rPr>
          <w:rFonts w:ascii="宋体" w:hAnsi="宋体" w:hint="eastAsia"/>
          <w:b/>
          <w:bCs/>
        </w:rPr>
        <w:t>、考试</w:t>
      </w:r>
      <w:r>
        <w:rPr>
          <w:rFonts w:ascii="宋体" w:hAnsi="宋体" w:hint="eastAsia"/>
          <w:b/>
          <w:bCs/>
        </w:rPr>
        <w:t>内容：</w:t>
      </w:r>
    </w:p>
    <w:p w14:paraId="511D8C14" w14:textId="08F30E36" w:rsidR="004C1FB2" w:rsidRPr="004C1FB2" w:rsidRDefault="003F4AC3" w:rsidP="004C1FB2">
      <w:pPr>
        <w:ind w:firstLine="48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 w:rsidR="004C1FB2" w:rsidRPr="004C1FB2">
        <w:rPr>
          <w:rFonts w:ascii="宋体" w:hAnsi="宋体" w:hint="eastAsia"/>
        </w:rPr>
        <w:t>根据考题所给出的背景</w:t>
      </w:r>
      <w:r>
        <w:rPr>
          <w:rFonts w:ascii="宋体" w:hAnsi="宋体" w:hint="eastAsia"/>
        </w:rPr>
        <w:t>或主题</w:t>
      </w:r>
      <w:r w:rsidR="004C1FB2" w:rsidRPr="004C1FB2">
        <w:rPr>
          <w:rFonts w:ascii="宋体" w:hAnsi="宋体" w:hint="eastAsia"/>
        </w:rPr>
        <w:t>，结合自身专业方向，提出和分析问题，明确设计提案方向。</w:t>
      </w:r>
      <w:r w:rsidR="004C1FB2" w:rsidRPr="004C1FB2">
        <w:rPr>
          <w:rFonts w:ascii="宋体" w:hAnsi="宋体"/>
        </w:rPr>
        <w:t xml:space="preserve"> </w:t>
      </w:r>
    </w:p>
    <w:p w14:paraId="68FDEBC4" w14:textId="38F0425C" w:rsidR="004C1FB2" w:rsidRPr="004C1FB2" w:rsidRDefault="004C1FB2" w:rsidP="00C20B54">
      <w:pPr>
        <w:ind w:firstLine="480"/>
        <w:rPr>
          <w:rFonts w:ascii="宋体" w:hAnsi="宋体"/>
        </w:rPr>
      </w:pPr>
      <w:r w:rsidRPr="004C1FB2">
        <w:rPr>
          <w:rFonts w:ascii="宋体" w:hAnsi="宋体"/>
        </w:rPr>
        <w:t>2、</w:t>
      </w:r>
      <w:r w:rsidRPr="004C1FB2">
        <w:rPr>
          <w:rFonts w:ascii="宋体" w:hAnsi="宋体" w:hint="eastAsia"/>
        </w:rPr>
        <w:t>根据问题及分析，做出</w:t>
      </w:r>
      <w:r w:rsidR="00C20B54">
        <w:rPr>
          <w:rFonts w:ascii="宋体" w:hAnsi="宋体" w:hint="eastAsia"/>
        </w:rPr>
        <w:t>多</w:t>
      </w:r>
      <w:r w:rsidRPr="004C1FB2">
        <w:rPr>
          <w:rFonts w:ascii="宋体" w:hAnsi="宋体"/>
        </w:rPr>
        <w:t>套设计提案</w:t>
      </w:r>
      <w:r w:rsidR="00C20B54">
        <w:rPr>
          <w:rFonts w:ascii="宋体" w:hAnsi="宋体" w:hint="eastAsia"/>
        </w:rPr>
        <w:t>草图。</w:t>
      </w:r>
      <w:r w:rsidRPr="004C1FB2">
        <w:rPr>
          <w:rFonts w:ascii="宋体" w:hAnsi="宋体"/>
        </w:rPr>
        <w:t xml:space="preserve"> </w:t>
      </w:r>
    </w:p>
    <w:p w14:paraId="71759DB6" w14:textId="77F53FC4" w:rsidR="005266B7" w:rsidRPr="005266B7" w:rsidRDefault="004C1FB2" w:rsidP="006F2745">
      <w:pPr>
        <w:ind w:firstLine="480"/>
        <w:rPr>
          <w:rFonts w:ascii="宋体" w:hAnsi="宋体"/>
        </w:rPr>
      </w:pPr>
      <w:r w:rsidRPr="004C1FB2">
        <w:rPr>
          <w:rFonts w:ascii="宋体" w:hAnsi="宋体"/>
        </w:rPr>
        <w:t>3、</w:t>
      </w:r>
      <w:r w:rsidR="005266B7" w:rsidRPr="005266B7">
        <w:rPr>
          <w:rFonts w:ascii="宋体" w:hAnsi="宋体" w:hint="eastAsia"/>
        </w:rPr>
        <w:t>选择其中一个提案，进行深入而具有创造性和表现力的设计绘图或制图表现。</w:t>
      </w:r>
      <w:r w:rsidR="006F2745">
        <w:rPr>
          <w:rFonts w:ascii="宋体" w:hAnsi="宋体" w:hint="eastAsia"/>
        </w:rPr>
        <w:t>并</w:t>
      </w:r>
      <w:r w:rsidR="00A17ADF">
        <w:rPr>
          <w:rFonts w:ascii="宋体" w:hAnsi="宋体" w:hint="eastAsia"/>
        </w:rPr>
        <w:t>提供</w:t>
      </w:r>
      <w:r w:rsidR="005266B7" w:rsidRPr="005266B7">
        <w:rPr>
          <w:rFonts w:ascii="宋体" w:hAnsi="宋体" w:hint="eastAsia"/>
        </w:rPr>
        <w:t>简要设计说明</w:t>
      </w:r>
      <w:r w:rsidR="00C20B54">
        <w:rPr>
          <w:rFonts w:ascii="宋体" w:hAnsi="宋体" w:hint="eastAsia"/>
        </w:rPr>
        <w:t>，要求不少于3</w:t>
      </w:r>
      <w:r w:rsidR="00C20B54">
        <w:rPr>
          <w:rFonts w:ascii="宋体" w:hAnsi="宋体"/>
        </w:rPr>
        <w:t>00</w:t>
      </w:r>
      <w:r w:rsidR="00C20B54">
        <w:rPr>
          <w:rFonts w:ascii="宋体" w:hAnsi="宋体" w:hint="eastAsia"/>
        </w:rPr>
        <w:t>字</w:t>
      </w:r>
      <w:r w:rsidR="005266B7" w:rsidRPr="005266B7">
        <w:rPr>
          <w:rFonts w:ascii="宋体" w:hAnsi="宋体" w:hint="eastAsia"/>
        </w:rPr>
        <w:t>。</w:t>
      </w:r>
    </w:p>
    <w:p w14:paraId="7598D536" w14:textId="18A958C8" w:rsidR="004C1FB2" w:rsidRDefault="004C1FB2" w:rsidP="005266B7">
      <w:pPr>
        <w:ind w:firstLine="480"/>
        <w:rPr>
          <w:rFonts w:ascii="宋体" w:hAnsi="宋体"/>
          <w:b/>
          <w:bCs/>
        </w:rPr>
      </w:pPr>
      <w:r>
        <w:rPr>
          <w:rFonts w:hint="eastAsia"/>
        </w:rPr>
        <w:t>三、</w:t>
      </w:r>
      <w:r w:rsidRPr="004C1FB2">
        <w:rPr>
          <w:rFonts w:ascii="宋体" w:hAnsi="宋体" w:hint="eastAsia"/>
          <w:b/>
          <w:bCs/>
        </w:rPr>
        <w:t>参考书目</w:t>
      </w:r>
    </w:p>
    <w:p w14:paraId="5120BCDF" w14:textId="2356FCE7" w:rsidR="007B2FE3" w:rsidRDefault="007B2FE3" w:rsidP="007B2FE3">
      <w:pPr>
        <w:ind w:firstLine="480"/>
        <w:rPr>
          <w:rFonts w:ascii="宋体" w:hAnsi="宋体"/>
        </w:rPr>
      </w:pPr>
      <w:r w:rsidRPr="007B2FE3">
        <w:rPr>
          <w:rFonts w:ascii="宋体" w:hAnsi="宋体" w:hint="eastAsia"/>
        </w:rPr>
        <w:t>1、《世界景观建筑设计技法表现》[英]爱德华·哈奇森（编者） 皮永生,于柯,罗晶 ,廖坤（译）.中国青年出版社 2013年10月</w:t>
      </w:r>
    </w:p>
    <w:p w14:paraId="2E40AD75" w14:textId="2D44A7E8" w:rsidR="0065611A" w:rsidRPr="007B2FE3" w:rsidRDefault="0065611A" w:rsidP="007B2FE3">
      <w:pPr>
        <w:ind w:firstLine="48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7B2FE3">
        <w:rPr>
          <w:rFonts w:ascii="宋体" w:hAnsi="宋体" w:hint="eastAsia"/>
        </w:rPr>
        <w:t>《</w:t>
      </w:r>
      <w:r>
        <w:t>建筑手绘</w:t>
      </w:r>
      <w:r>
        <w:t>·</w:t>
      </w:r>
      <w:r>
        <w:t>创作与技巧</w:t>
      </w:r>
      <w:r w:rsidRPr="007B2FE3">
        <w:rPr>
          <w:rFonts w:ascii="宋体" w:hAnsi="宋体" w:hint="eastAsia"/>
        </w:rPr>
        <w:t>》</w:t>
      </w:r>
      <w:r>
        <w:t>［美</w:t>
      </w:r>
      <w:r w:rsidR="00E90BB1" w:rsidRPr="007B2FE3">
        <w:rPr>
          <w:rFonts w:ascii="宋体" w:hAnsi="宋体" w:hint="eastAsia"/>
        </w:rPr>
        <w:t>]</w:t>
      </w:r>
      <w:r>
        <w:t>迈克尔</w:t>
      </w:r>
      <w:r>
        <w:t>·C·</w:t>
      </w:r>
      <w:r>
        <w:t>艾布拉姆斯</w:t>
      </w:r>
      <w:r w:rsidR="001C70DC">
        <w:rPr>
          <w:rFonts w:hint="eastAsia"/>
        </w:rPr>
        <w:t xml:space="preserve"> </w:t>
      </w:r>
      <w:r>
        <w:t>上海科学技术出版社</w:t>
      </w:r>
      <w:r>
        <w:rPr>
          <w:rFonts w:hint="eastAsia"/>
        </w:rPr>
        <w:t xml:space="preserve"> </w:t>
      </w:r>
      <w:r>
        <w:t>:2016</w:t>
      </w:r>
      <w:r>
        <w:t>年</w:t>
      </w:r>
      <w:r>
        <w:t>06</w:t>
      </w:r>
      <w:r>
        <w:t>月</w:t>
      </w:r>
    </w:p>
    <w:p w14:paraId="27C2B3E2" w14:textId="0808CC6C" w:rsidR="007B2FE3" w:rsidRPr="007B2FE3" w:rsidRDefault="0065611A" w:rsidP="007B2FE3">
      <w:pPr>
        <w:ind w:firstLine="480"/>
        <w:rPr>
          <w:rFonts w:ascii="宋体" w:hAnsi="宋体"/>
        </w:rPr>
      </w:pPr>
      <w:r>
        <w:rPr>
          <w:rFonts w:ascii="宋体" w:hAnsi="宋体"/>
        </w:rPr>
        <w:t>3</w:t>
      </w:r>
      <w:r w:rsidR="007B2FE3" w:rsidRPr="007B2FE3">
        <w:rPr>
          <w:rFonts w:ascii="宋体" w:hAnsi="宋体" w:hint="eastAsia"/>
        </w:rPr>
        <w:t>、《</w:t>
      </w:r>
      <w:r w:rsidR="007B2FE3" w:rsidRPr="007B2FE3">
        <w:rPr>
          <w:rFonts w:ascii="宋体" w:hAnsi="宋体"/>
        </w:rPr>
        <w:t>交互设计——原理与方法[M]</w:t>
      </w:r>
      <w:r w:rsidR="007B2FE3" w:rsidRPr="007B2FE3">
        <w:rPr>
          <w:rFonts w:ascii="宋体" w:hAnsi="宋体" w:hint="eastAsia"/>
        </w:rPr>
        <w:t>》顾振宇</w:t>
      </w:r>
      <w:r w:rsidR="007B2FE3" w:rsidRPr="007B2FE3">
        <w:rPr>
          <w:rFonts w:ascii="宋体" w:hAnsi="宋体"/>
        </w:rPr>
        <w:t>.</w:t>
      </w:r>
      <w:r w:rsidR="007B2FE3" w:rsidRPr="007B2FE3">
        <w:rPr>
          <w:rFonts w:ascii="宋体" w:hAnsi="宋体" w:hint="eastAsia"/>
        </w:rPr>
        <w:t>清华大学出版社，</w:t>
      </w:r>
      <w:r w:rsidR="007B2FE3" w:rsidRPr="007B2FE3">
        <w:rPr>
          <w:rFonts w:ascii="宋体" w:hAnsi="宋体"/>
        </w:rPr>
        <w:t>2016</w:t>
      </w:r>
      <w:r w:rsidR="00E53B5D">
        <w:rPr>
          <w:rFonts w:ascii="宋体" w:hAnsi="宋体"/>
        </w:rPr>
        <w:t>年</w:t>
      </w:r>
    </w:p>
    <w:p w14:paraId="10CF9A98" w14:textId="27BDE20E" w:rsidR="007B2FE3" w:rsidRDefault="0065611A" w:rsidP="007B2FE3">
      <w:pPr>
        <w:ind w:firstLine="480"/>
        <w:rPr>
          <w:rFonts w:ascii="宋体" w:hAnsi="宋体"/>
        </w:rPr>
      </w:pPr>
      <w:r>
        <w:rPr>
          <w:rFonts w:ascii="宋体" w:hAnsi="宋体"/>
        </w:rPr>
        <w:t>4</w:t>
      </w:r>
      <w:r w:rsidR="007B2FE3" w:rsidRPr="007B2FE3">
        <w:rPr>
          <w:rFonts w:ascii="宋体" w:hAnsi="宋体" w:hint="eastAsia"/>
        </w:rPr>
        <w:t>、《招贴设计》刘时燕，清华大学出版社，</w:t>
      </w:r>
      <w:r w:rsidR="007B2FE3" w:rsidRPr="007B2FE3">
        <w:rPr>
          <w:rFonts w:ascii="宋体" w:hAnsi="宋体"/>
        </w:rPr>
        <w:t>2010</w:t>
      </w:r>
      <w:r w:rsidR="007B2FE3" w:rsidRPr="007B2FE3">
        <w:rPr>
          <w:rFonts w:ascii="宋体" w:hAnsi="宋体" w:hint="eastAsia"/>
        </w:rPr>
        <w:t>年版</w:t>
      </w:r>
    </w:p>
    <w:p w14:paraId="2B1F1FB3" w14:textId="27F9831A" w:rsidR="007B2FE3" w:rsidRDefault="0065611A" w:rsidP="007B2FE3">
      <w:pPr>
        <w:ind w:firstLine="480"/>
        <w:rPr>
          <w:rFonts w:ascii="宋体" w:hAnsi="宋体"/>
        </w:rPr>
      </w:pPr>
      <w:r>
        <w:rPr>
          <w:rFonts w:ascii="宋体" w:hAnsi="宋体"/>
        </w:rPr>
        <w:t>5</w:t>
      </w:r>
      <w:r w:rsidR="007B2FE3">
        <w:rPr>
          <w:rFonts w:ascii="宋体" w:hAnsi="宋体" w:hint="eastAsia"/>
        </w:rPr>
        <w:t>、</w:t>
      </w:r>
      <w:r w:rsidR="007B2FE3" w:rsidRPr="007B2FE3">
        <w:rPr>
          <w:rFonts w:ascii="宋体" w:hAnsi="宋体" w:hint="eastAsia"/>
        </w:rPr>
        <w:t>《亚洲的书籍、文字与设计》[日]杉浦康平 著；杨晶李建华译生活.读书.新知三联书店2006</w:t>
      </w:r>
    </w:p>
    <w:p w14:paraId="662AD626" w14:textId="722BF64D" w:rsidR="007B2FE3" w:rsidRDefault="005E25B6" w:rsidP="007B2FE3">
      <w:pPr>
        <w:ind w:firstLine="480"/>
        <w:rPr>
          <w:rFonts w:ascii="宋体" w:hAnsi="宋体"/>
        </w:rPr>
      </w:pPr>
      <w:r>
        <w:rPr>
          <w:rFonts w:ascii="宋体" w:hAnsi="宋体"/>
        </w:rPr>
        <w:t>6</w:t>
      </w:r>
      <w:r w:rsidR="007B2FE3" w:rsidRPr="007B2FE3">
        <w:rPr>
          <w:rFonts w:ascii="宋体" w:hAnsi="宋体" w:hint="eastAsia"/>
        </w:rPr>
        <w:t>、《</w:t>
      </w:r>
      <w:r w:rsidR="007B2FE3">
        <w:rPr>
          <w:rFonts w:ascii="宋体" w:hAnsi="宋体" w:hint="eastAsia"/>
        </w:rPr>
        <w:t>图形创意</w:t>
      </w:r>
      <w:r w:rsidR="007B2FE3" w:rsidRPr="007B2FE3">
        <w:rPr>
          <w:rFonts w:ascii="宋体" w:hAnsi="宋体" w:hint="eastAsia"/>
        </w:rPr>
        <w:t>》</w:t>
      </w:r>
      <w:r w:rsidR="007B2FE3">
        <w:rPr>
          <w:rFonts w:ascii="宋体" w:hAnsi="宋体" w:hint="eastAsia"/>
        </w:rPr>
        <w:t>林家阳</w:t>
      </w:r>
      <w:r w:rsidR="007B2FE3" w:rsidRPr="007B2FE3">
        <w:rPr>
          <w:rFonts w:ascii="宋体" w:hAnsi="宋体" w:hint="eastAsia"/>
        </w:rPr>
        <w:t>，</w:t>
      </w:r>
      <w:r w:rsidR="007B2FE3">
        <w:rPr>
          <w:rFonts w:ascii="宋体" w:hAnsi="宋体" w:hint="eastAsia"/>
        </w:rPr>
        <w:t>高等教育出版社，2</w:t>
      </w:r>
      <w:r w:rsidR="007B2FE3">
        <w:rPr>
          <w:rFonts w:ascii="宋体" w:hAnsi="宋体"/>
        </w:rPr>
        <w:t>016</w:t>
      </w:r>
      <w:r w:rsidR="007B2FE3">
        <w:rPr>
          <w:rFonts w:ascii="宋体" w:hAnsi="宋体" w:hint="eastAsia"/>
        </w:rPr>
        <w:t>年版</w:t>
      </w:r>
    </w:p>
    <w:p w14:paraId="1B49BA05" w14:textId="522E16FF" w:rsidR="005E25B6" w:rsidRPr="005E25B6" w:rsidRDefault="005E25B6" w:rsidP="007B2FE3">
      <w:pPr>
        <w:ind w:firstLine="480"/>
        <w:rPr>
          <w:rFonts w:ascii="宋体" w:hAnsi="宋体"/>
        </w:rPr>
      </w:pPr>
      <w:r>
        <w:rPr>
          <w:rFonts w:ascii="宋体" w:hAnsi="宋体"/>
        </w:rPr>
        <w:t>7</w:t>
      </w:r>
      <w:r>
        <w:rPr>
          <w:rFonts w:ascii="宋体" w:hAnsi="宋体" w:hint="eastAsia"/>
        </w:rPr>
        <w:t>、</w:t>
      </w:r>
      <w:r w:rsidRPr="007B2FE3">
        <w:rPr>
          <w:rFonts w:ascii="宋体" w:hAnsi="宋体" w:hint="eastAsia"/>
        </w:rPr>
        <w:t>《</w:t>
      </w:r>
      <w:r>
        <w:rPr>
          <w:rFonts w:ascii="宋体" w:hAnsi="宋体" w:hint="eastAsia"/>
        </w:rPr>
        <w:t>艺术学概论</w:t>
      </w:r>
      <w:r w:rsidRPr="007B2FE3">
        <w:rPr>
          <w:rFonts w:ascii="宋体" w:hAnsi="宋体" w:hint="eastAsia"/>
        </w:rPr>
        <w:t>》</w:t>
      </w:r>
      <w:r w:rsidRPr="005E25B6">
        <w:rPr>
          <w:rFonts w:ascii="宋体" w:hAnsi="宋体"/>
        </w:rPr>
        <w:t>彭吉象</w:t>
      </w:r>
      <w:r w:rsidRPr="005E25B6">
        <w:rPr>
          <w:rFonts w:ascii="宋体" w:hAnsi="宋体" w:hint="eastAsia"/>
        </w:rPr>
        <w:t>，</w:t>
      </w:r>
      <w:r w:rsidRPr="005E25B6">
        <w:rPr>
          <w:rFonts w:ascii="宋体" w:hAnsi="宋体"/>
        </w:rPr>
        <w:t>北京大学出版社</w:t>
      </w:r>
      <w:r>
        <w:rPr>
          <w:rFonts w:ascii="宋体" w:hAnsi="宋体" w:hint="eastAsia"/>
        </w:rPr>
        <w:t>，</w:t>
      </w:r>
      <w:r w:rsidRPr="005E25B6">
        <w:rPr>
          <w:rFonts w:ascii="宋体" w:hAnsi="宋体"/>
        </w:rPr>
        <w:t>2006-08出版</w:t>
      </w:r>
    </w:p>
    <w:p w14:paraId="1466594F" w14:textId="5CA25637" w:rsidR="007B2FE3" w:rsidRPr="007B2FE3" w:rsidRDefault="0065611A" w:rsidP="007B2FE3">
      <w:pPr>
        <w:ind w:firstLine="480"/>
        <w:rPr>
          <w:rFonts w:ascii="宋体" w:hAnsi="宋体"/>
        </w:rPr>
      </w:pPr>
      <w:r>
        <w:rPr>
          <w:rFonts w:ascii="宋体" w:hAnsi="宋体"/>
        </w:rPr>
        <w:t>8</w:t>
      </w:r>
      <w:r w:rsidR="007B2FE3" w:rsidRPr="007B2FE3">
        <w:rPr>
          <w:rFonts w:ascii="宋体" w:hAnsi="宋体" w:hint="eastAsia"/>
        </w:rPr>
        <w:t>、《</w:t>
      </w:r>
      <w:r w:rsidR="007B2FE3" w:rsidRPr="007B2FE3">
        <w:rPr>
          <w:rFonts w:ascii="宋体" w:hAnsi="宋体"/>
        </w:rPr>
        <w:t xml:space="preserve">美学原理新编 </w:t>
      </w:r>
      <w:r w:rsidR="007B2FE3" w:rsidRPr="007B2FE3">
        <w:rPr>
          <w:rFonts w:ascii="宋体" w:hAnsi="宋体" w:hint="eastAsia"/>
        </w:rPr>
        <w:t>》</w:t>
      </w:r>
      <w:r w:rsidR="007B2FE3" w:rsidRPr="007B2FE3">
        <w:rPr>
          <w:rFonts w:ascii="宋体" w:hAnsi="宋体"/>
        </w:rPr>
        <w:t>杨辛 甘霖 北京大学出版社</w:t>
      </w:r>
      <w:r w:rsidR="005E25B6">
        <w:rPr>
          <w:rFonts w:ascii="宋体" w:hAnsi="宋体" w:hint="eastAsia"/>
        </w:rPr>
        <w:t>，</w:t>
      </w:r>
      <w:r w:rsidR="007B2FE3" w:rsidRPr="007B2FE3">
        <w:rPr>
          <w:rFonts w:ascii="宋体" w:hAnsi="宋体"/>
        </w:rPr>
        <w:t>1996-06出版</w:t>
      </w:r>
    </w:p>
    <w:p w14:paraId="357CD596" w14:textId="01BAD375" w:rsidR="007B2FE3" w:rsidRPr="007B2FE3" w:rsidRDefault="0065611A" w:rsidP="007B2FE3">
      <w:pPr>
        <w:ind w:firstLine="480"/>
        <w:rPr>
          <w:rFonts w:ascii="宋体" w:hAnsi="宋体"/>
        </w:rPr>
      </w:pPr>
      <w:r>
        <w:rPr>
          <w:rFonts w:ascii="宋体" w:hAnsi="宋体"/>
        </w:rPr>
        <w:t>9</w:t>
      </w:r>
      <w:r w:rsidR="007B2FE3" w:rsidRPr="007B2FE3">
        <w:rPr>
          <w:rFonts w:ascii="宋体" w:hAnsi="宋体" w:hint="eastAsia"/>
        </w:rPr>
        <w:t>、《美学导论》张法，北京大学出版社，中国人民大学出版社</w:t>
      </w:r>
      <w:r w:rsidR="005E25B6">
        <w:rPr>
          <w:rFonts w:ascii="宋体" w:hAnsi="宋体" w:hint="eastAsia"/>
        </w:rPr>
        <w:t>，</w:t>
      </w:r>
      <w:r w:rsidR="007B2FE3" w:rsidRPr="007B2FE3">
        <w:rPr>
          <w:rFonts w:ascii="宋体" w:hAnsi="宋体" w:hint="eastAsia"/>
        </w:rPr>
        <w:t>2001年04</w:t>
      </w:r>
      <w:r w:rsidR="004D2BF5">
        <w:rPr>
          <w:rFonts w:ascii="宋体" w:hAnsi="宋体" w:hint="eastAsia"/>
        </w:rPr>
        <w:t>月</w:t>
      </w:r>
    </w:p>
    <w:sectPr w:rsidR="007B2FE3" w:rsidRPr="007B2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3031" w14:textId="77777777" w:rsidR="00A27C63" w:rsidRDefault="00A27C63" w:rsidP="005266B7">
      <w:pPr>
        <w:spacing w:line="240" w:lineRule="auto"/>
        <w:ind w:firstLine="480"/>
      </w:pPr>
      <w:r>
        <w:separator/>
      </w:r>
    </w:p>
  </w:endnote>
  <w:endnote w:type="continuationSeparator" w:id="0">
    <w:p w14:paraId="5A11D4CC" w14:textId="77777777" w:rsidR="00A27C63" w:rsidRDefault="00A27C63" w:rsidP="005266B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FAE9" w14:textId="77777777" w:rsidR="005266B7" w:rsidRDefault="005266B7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291D" w14:textId="77777777" w:rsidR="005266B7" w:rsidRDefault="005266B7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72FC" w14:textId="77777777" w:rsidR="005266B7" w:rsidRDefault="005266B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6672" w14:textId="77777777" w:rsidR="00A27C63" w:rsidRDefault="00A27C63" w:rsidP="005266B7">
      <w:pPr>
        <w:spacing w:line="240" w:lineRule="auto"/>
        <w:ind w:firstLine="480"/>
      </w:pPr>
      <w:r>
        <w:separator/>
      </w:r>
    </w:p>
  </w:footnote>
  <w:footnote w:type="continuationSeparator" w:id="0">
    <w:p w14:paraId="42B0FBE8" w14:textId="77777777" w:rsidR="00A27C63" w:rsidRDefault="00A27C63" w:rsidP="005266B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86C8" w14:textId="77777777" w:rsidR="005266B7" w:rsidRDefault="005266B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2B23" w14:textId="77777777" w:rsidR="005266B7" w:rsidRDefault="005266B7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6521" w14:textId="77777777" w:rsidR="005266B7" w:rsidRDefault="005266B7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EE"/>
    <w:rsid w:val="001C70DC"/>
    <w:rsid w:val="002573A7"/>
    <w:rsid w:val="002B2323"/>
    <w:rsid w:val="002E19DB"/>
    <w:rsid w:val="00352E6C"/>
    <w:rsid w:val="003F4AC3"/>
    <w:rsid w:val="004C1FB2"/>
    <w:rsid w:val="004D2BF5"/>
    <w:rsid w:val="005266B7"/>
    <w:rsid w:val="00560770"/>
    <w:rsid w:val="005E25B6"/>
    <w:rsid w:val="0060371E"/>
    <w:rsid w:val="0065611A"/>
    <w:rsid w:val="006F2745"/>
    <w:rsid w:val="007B2FE3"/>
    <w:rsid w:val="00831D1D"/>
    <w:rsid w:val="00957FEB"/>
    <w:rsid w:val="009C3785"/>
    <w:rsid w:val="009D181B"/>
    <w:rsid w:val="00A17ADF"/>
    <w:rsid w:val="00A27C63"/>
    <w:rsid w:val="00A95F88"/>
    <w:rsid w:val="00C20B54"/>
    <w:rsid w:val="00C52F1D"/>
    <w:rsid w:val="00C70D63"/>
    <w:rsid w:val="00E4113C"/>
    <w:rsid w:val="00E514EE"/>
    <w:rsid w:val="00E53B5D"/>
    <w:rsid w:val="00E63E95"/>
    <w:rsid w:val="00E90BB1"/>
    <w:rsid w:val="00EF2F12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874A"/>
  <w15:chartTrackingRefBased/>
  <w15:docId w15:val="{CD234D63-C176-4C2C-81D2-8CAEE50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E95"/>
    <w:pPr>
      <w:widowControl w:val="0"/>
      <w:spacing w:line="400" w:lineRule="exact"/>
      <w:ind w:firstLineChars="200" w:firstLine="200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E63E9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63E95"/>
    <w:pPr>
      <w:keepNext/>
      <w:keepLines/>
      <w:spacing w:before="260" w:after="260" w:line="416" w:lineRule="atLeast"/>
      <w:jc w:val="left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63E95"/>
    <w:pPr>
      <w:keepNext/>
      <w:keepLines/>
      <w:spacing w:before="260" w:after="260" w:line="400" w:lineRule="atLeast"/>
      <w:jc w:val="left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31D1D"/>
    <w:pPr>
      <w:keepNext/>
      <w:keepLines/>
      <w:spacing w:before="280" w:after="290" w:line="376" w:lineRule="atLeast"/>
      <w:jc w:val="left"/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3E95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63E9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63E95"/>
    <w:rPr>
      <w:rFonts w:eastAsia="宋体"/>
      <w:b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rsid w:val="00831D1D"/>
    <w:rPr>
      <w:rFonts w:asciiTheme="majorHAnsi" w:eastAsia="宋体" w:hAnsiTheme="majorHAnsi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E514EE"/>
    <w:rPr>
      <w:b/>
      <w:bCs/>
    </w:rPr>
  </w:style>
  <w:style w:type="paragraph" w:styleId="a4">
    <w:name w:val="header"/>
    <w:basedOn w:val="a"/>
    <w:link w:val="a5"/>
    <w:uiPriority w:val="99"/>
    <w:unhideWhenUsed/>
    <w:rsid w:val="00526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66B7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66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66B7"/>
    <w:rPr>
      <w:rFonts w:eastAsia="宋体"/>
      <w:sz w:val="18"/>
      <w:szCs w:val="18"/>
    </w:rPr>
  </w:style>
  <w:style w:type="paragraph" w:styleId="a8">
    <w:name w:val="Normal (Web)"/>
    <w:basedOn w:val="a"/>
    <w:rsid w:val="007B2F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Times New Roman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2745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F274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334657740@qq.com</dc:creator>
  <cp:keywords/>
  <dc:description/>
  <cp:lastModifiedBy>喻 硕</cp:lastModifiedBy>
  <cp:revision>31</cp:revision>
  <dcterms:created xsi:type="dcterms:W3CDTF">2020-07-03T01:05:00Z</dcterms:created>
  <dcterms:modified xsi:type="dcterms:W3CDTF">2020-09-21T06:09:00Z</dcterms:modified>
</cp:coreProperties>
</file>