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北部湾大学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农业（渔业发展）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专业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2021年硕士研究生招生复试方案</w:t>
      </w:r>
    </w:p>
    <w:p>
      <w:pPr>
        <w:pStyle w:val="2"/>
        <w:spacing w:before="312" w:beforeLines="100" w:after="0" w:line="560" w:lineRule="exact"/>
        <w:ind w:firstLine="643" w:firstLineChars="200"/>
        <w:rPr>
          <w:rFonts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  <w:t>复试考核内容及考核方式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农业（渔业发展）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复试考核内容由专业知识和能力考核、综合素质和能力考核、英语听说能力考核三个部分组成（加试科目除外）。考试以面试的形式进行，采用“中国高等教育学生信息网”的“招生远程面试系统”，每生考试时间不少于20分钟（加试另计）。</w:t>
      </w:r>
    </w:p>
    <w:p>
      <w:pPr>
        <w:pStyle w:val="5"/>
        <w:numPr>
          <w:ilvl w:val="0"/>
          <w:numId w:val="1"/>
        </w:numPr>
        <w:spacing w:beforeAutospacing="0" w:afterAutospacing="0"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专业素质和能力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  <w:t>分值：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"/>
        </w:rPr>
        <w:t>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分150分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参考教材：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《水产养殖学概论》</w:t>
      </w:r>
      <w:r>
        <w:rPr>
          <w:rFonts w:hint="eastAsia" w:ascii="仿宋_GB2312" w:hAnsi="仿宋_GB2312" w:eastAsia="仿宋_GB2312" w:cs="仿宋_GB2312"/>
          <w:sz w:val="32"/>
          <w:szCs w:val="32"/>
        </w:rPr>
        <w:t>,蔡生力等主编，海洋出版社，2015年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范围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《水产养殖学概论》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考核内容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：水产养殖学定义及现代水产养殖业的发展概况；水质指标概况；养殖用水过滤和处理要求；水产苗种培育设施概况；水产养殖常见的养殖模式；养殖生态学基本概况；海藻类苗种培育概况；贝类养殖基本概况；甲壳动物养殖基本概况；鱼类养殖基本概况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大学专业成绩，需提供大学期间专业课程考试成绩单。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专业英语能力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（50分）。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创新创业能力，需提供相关佐证材料，例如大创项目、主持或参与科研项目、发表学术论文、申请授权专利等情况。</w:t>
      </w:r>
    </w:p>
    <w:p>
      <w:pPr>
        <w:pStyle w:val="5"/>
        <w:spacing w:beforeAutospacing="0" w:afterAutospacing="0"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 w:bidi="ar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bidi="ar"/>
        </w:rPr>
        <w:t>综合素质和能力：满分150分</w:t>
      </w:r>
    </w:p>
    <w:p>
      <w:pPr>
        <w:pStyle w:val="5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"/>
        </w:rPr>
        <w:t>英语口语交流能力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"/>
        </w:rPr>
        <w:t>50分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"/>
        </w:rPr>
        <w:t>；</w:t>
      </w:r>
    </w:p>
    <w:p>
      <w:pPr>
        <w:pStyle w:val="5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"/>
        </w:rPr>
        <w:t>思想政治素质和道德品质等（人事档案审查或政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审必须在发放录取通知书之前完成）；</w:t>
      </w:r>
    </w:p>
    <w:p>
      <w:pPr>
        <w:pStyle w:val="5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本学科（专业）以外的学习、科研、社会实践（学生工作、社团活动、志愿服务等）或实际工作表现等方面的情况；</w:t>
      </w:r>
    </w:p>
    <w:p>
      <w:pPr>
        <w:pStyle w:val="5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事业心、责任感、纪律性（遵纪守法）、协作性和心理健康情况；</w:t>
      </w:r>
    </w:p>
    <w:p>
      <w:pPr>
        <w:pStyle w:val="5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人文素养；</w:t>
      </w:r>
    </w:p>
    <w:p>
      <w:pPr>
        <w:pStyle w:val="5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举止、表达和礼仪等。</w:t>
      </w:r>
    </w:p>
    <w:p>
      <w:pPr>
        <w:pStyle w:val="5"/>
        <w:spacing w:beforeAutospacing="0" w:afterAutospacing="0"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加试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同等学力考生除参加上述以上的测试外，必须参加复试专业本科阶段两门主干课程的测试。该成绩不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入复试总成绩，但其中任何一门加试课程成绩不合格，则不予录取。  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分值及时长</w:t>
      </w:r>
      <w:r>
        <w:rPr>
          <w:rFonts w:hint="eastAsia" w:ascii="仿宋_GB2312" w:hAnsi="仿宋_GB2312" w:eastAsia="仿宋_GB2312" w:cs="仿宋_GB2312"/>
          <w:sz w:val="32"/>
          <w:szCs w:val="32"/>
        </w:rPr>
        <w:t>：每科目满分100分，时长：每科目6分钟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同等学力加试科目：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0102《动物生理学》、0103《细胞生物学》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参考教材：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（1）《动物生理学》（第三版），杨秀平等主编，高等教育出版社，2016年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（2）《细胞生物学》（第四版），翟中和等主编，高等教育出版社，2011年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范围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1.大学期间动物生理学和课程或细胞生物学相关课程成绩，需提供成绩单。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动物生理学》考核内容：动物生理学研究对象、内容与任务，生理功能的调节及其调控；细胞膜的结构和物质转运功能；细胞信号转导机制，第二信使的概念和种类；静息电位和动作电位的概念和产生机制，细胞的兴奋性和刺激引起兴奋的条件；骨骼肌细胞的机构与分子基础，收缩与舒张机制，兴奋-收缩耦联；血液的组成，血液的功能，血液凝固机制，血型和输血原则；血液循环的概念，心肌细胞的生理特性，心脏的泵血功能和心血管活动的调节；呼吸的概念，气体在血液中的运输形式，呼吸运动的调节；消化与吸收的概念，消化的主要方式，主要消化道、消化腺的结构功能特点和消化液的特性，主要营养物质的吸收方式；能量代谢的概念与动物主要的散热方式，体温调控的机制；排泄及渗透压的概念，肾脏解剖结构，尿的生成和调节；神经系统的概念，组成及其细胞成分，反射的基本规律和神经活动的调节功能；内分泌的概念，激素的分类和特点，主要激素的来源，功能，作用机制；生殖的概念，性腺的功能与调控，性周期，鱼类生殖活动的调控；应激的概念，应激的生理学机制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《细胞生物学》考核内容：细胞学与细胞生物学发展简史；细胞生物的统一性与多样性中的原核细胞、古核细胞和真核细胞；细胞质膜的结构模型与基本成分；细胞质膜的基本特征与功能；膜转运蛋白与小分子物质的跨膜运输；APT驱动泵与主动运输；胞吞作用与胞吐作用；线粒体与氧化磷酸化；叶绿体与光合作用；线粒体和叶绿体的半自主性及其起源；细胞内膜系统及其功能。细胞内蛋白质的分选与细胞内膜泡运输。细胞信号转导概述；G蛋白偶联受体介导的信号转导；细胞骨架微丝与细胞运动、微管及其功能、中间丝；核被膜、染色质、染色体、核仁与核体；核糖体的类型与结构；多核糖体与蛋白质的合成；细胞周期与细胞分裂；细胞连接与细胞外基质。</w:t>
      </w:r>
    </w:p>
    <w:p>
      <w:pPr>
        <w:widowControl w:val="0"/>
        <w:spacing w:line="560" w:lineRule="exact"/>
        <w:ind w:left="480" w:leftChars="200"/>
        <w:rPr>
          <w:rFonts w:hint="eastAsia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  <w:t>二、成绩计算办法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按照考生的包括初试、复试的总成绩排名依次录取。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总成绩计算办法为：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考生总成绩=初试总分÷5×60%+复试总分÷3×40%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其中，复试总分=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专业素质和能力成绩 +综合素质和能力成绩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复试成绩合格要求：综合素质和能力成绩大于等于90分且复试总分大于等于180分；任何一门加试课程成绩不低于60分（加试科目成绩不计入考生总成绩）。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复试不合格者不予录取。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  <w:t>三、联系方式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学院联系人及联系电话：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周姣娣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18587589670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未尽事宜请电话咨询，本复试方案解释权归北部湾大学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海洋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北部湾大学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海洋学院</w:t>
      </w:r>
    </w:p>
    <w:p>
      <w:pPr>
        <w:widowControl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2021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1C1EF9"/>
    <w:multiLevelType w:val="singleLevel"/>
    <w:tmpl w:val="A21C1EF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55F7C"/>
    <w:rsid w:val="003B0160"/>
    <w:rsid w:val="00AD2CBE"/>
    <w:rsid w:val="00F75212"/>
    <w:rsid w:val="01CA4F79"/>
    <w:rsid w:val="01E87850"/>
    <w:rsid w:val="022226FA"/>
    <w:rsid w:val="02696D63"/>
    <w:rsid w:val="03272BE1"/>
    <w:rsid w:val="04C77499"/>
    <w:rsid w:val="05E75B66"/>
    <w:rsid w:val="06231EBF"/>
    <w:rsid w:val="067A7835"/>
    <w:rsid w:val="06A762DF"/>
    <w:rsid w:val="06E369D4"/>
    <w:rsid w:val="072C7AE1"/>
    <w:rsid w:val="07757D79"/>
    <w:rsid w:val="080823B4"/>
    <w:rsid w:val="08581F09"/>
    <w:rsid w:val="09C70FBD"/>
    <w:rsid w:val="09D454EE"/>
    <w:rsid w:val="0A3248BF"/>
    <w:rsid w:val="0C244FCF"/>
    <w:rsid w:val="0D577C3A"/>
    <w:rsid w:val="0E1531E4"/>
    <w:rsid w:val="10467475"/>
    <w:rsid w:val="10A30DF4"/>
    <w:rsid w:val="10E86620"/>
    <w:rsid w:val="11DA1CCF"/>
    <w:rsid w:val="14516F79"/>
    <w:rsid w:val="15B71BF8"/>
    <w:rsid w:val="160D0B5E"/>
    <w:rsid w:val="17DB1E67"/>
    <w:rsid w:val="18683F4F"/>
    <w:rsid w:val="188244AA"/>
    <w:rsid w:val="189D219D"/>
    <w:rsid w:val="1A7327B9"/>
    <w:rsid w:val="1AF760A0"/>
    <w:rsid w:val="1CF22702"/>
    <w:rsid w:val="1D5F73A4"/>
    <w:rsid w:val="1EB8043A"/>
    <w:rsid w:val="1FB54950"/>
    <w:rsid w:val="23686390"/>
    <w:rsid w:val="2A9929FA"/>
    <w:rsid w:val="2AB97527"/>
    <w:rsid w:val="2B935A3E"/>
    <w:rsid w:val="2D185840"/>
    <w:rsid w:val="2DE74256"/>
    <w:rsid w:val="2E21162A"/>
    <w:rsid w:val="31145D57"/>
    <w:rsid w:val="31390CED"/>
    <w:rsid w:val="314A01DC"/>
    <w:rsid w:val="32F37A9D"/>
    <w:rsid w:val="33E679D1"/>
    <w:rsid w:val="345557C1"/>
    <w:rsid w:val="34CE7F03"/>
    <w:rsid w:val="355C01E7"/>
    <w:rsid w:val="35EA493F"/>
    <w:rsid w:val="363606CD"/>
    <w:rsid w:val="37310AF1"/>
    <w:rsid w:val="39B45639"/>
    <w:rsid w:val="3A2B137A"/>
    <w:rsid w:val="3BC801D8"/>
    <w:rsid w:val="3CD245BD"/>
    <w:rsid w:val="3D544F02"/>
    <w:rsid w:val="40344D8C"/>
    <w:rsid w:val="416B5C47"/>
    <w:rsid w:val="42786335"/>
    <w:rsid w:val="4370124C"/>
    <w:rsid w:val="441D0BD3"/>
    <w:rsid w:val="4465702C"/>
    <w:rsid w:val="446E0683"/>
    <w:rsid w:val="44F27F99"/>
    <w:rsid w:val="485048AA"/>
    <w:rsid w:val="48B0034A"/>
    <w:rsid w:val="491F7612"/>
    <w:rsid w:val="4ACD5660"/>
    <w:rsid w:val="4B106E96"/>
    <w:rsid w:val="4CCC0CE7"/>
    <w:rsid w:val="50C75960"/>
    <w:rsid w:val="51BA0495"/>
    <w:rsid w:val="529C36F2"/>
    <w:rsid w:val="54B41245"/>
    <w:rsid w:val="5625640C"/>
    <w:rsid w:val="589763EB"/>
    <w:rsid w:val="58D66E39"/>
    <w:rsid w:val="590430EF"/>
    <w:rsid w:val="5DC937C1"/>
    <w:rsid w:val="5E4E0F8E"/>
    <w:rsid w:val="5E6546C1"/>
    <w:rsid w:val="5F2431C2"/>
    <w:rsid w:val="619C74D1"/>
    <w:rsid w:val="629967D0"/>
    <w:rsid w:val="62B506DD"/>
    <w:rsid w:val="62C50550"/>
    <w:rsid w:val="63E06A8C"/>
    <w:rsid w:val="65A36A7B"/>
    <w:rsid w:val="662E3E45"/>
    <w:rsid w:val="67340DEC"/>
    <w:rsid w:val="6735004B"/>
    <w:rsid w:val="673F2577"/>
    <w:rsid w:val="6ED67E41"/>
    <w:rsid w:val="6FF11648"/>
    <w:rsid w:val="71BA01EB"/>
    <w:rsid w:val="74BC5B88"/>
    <w:rsid w:val="7545587C"/>
    <w:rsid w:val="773774ED"/>
    <w:rsid w:val="7A2B680A"/>
    <w:rsid w:val="7BF1584C"/>
    <w:rsid w:val="7C2C6189"/>
    <w:rsid w:val="7D0E10E8"/>
    <w:rsid w:val="7D460E62"/>
    <w:rsid w:val="7D6F6982"/>
    <w:rsid w:val="7DD07DDD"/>
    <w:rsid w:val="7EB75E28"/>
    <w:rsid w:val="7F0A0E20"/>
    <w:rsid w:val="7F724237"/>
    <w:rsid w:val="7F7463FB"/>
    <w:rsid w:val="7F75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" w:hAnsi="仿宋" w:eastAsia="仿宋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556</Words>
  <Characters>3175</Characters>
  <Lines>26</Lines>
  <Paragraphs>7</Paragraphs>
  <TotalTime>2</TotalTime>
  <ScaleCrop>false</ScaleCrop>
  <LinksUpToDate>false</LinksUpToDate>
  <CharactersWithSpaces>3724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2020-04-21T07:14:00Z</dcterms:created>
  <dc:creator>x</dc:creator>
  <cp:lastModifiedBy>巴拉巴拉</cp:lastModifiedBy>
  <cp:lastPrinted>2021-03-15T03:26:00Z</cp:lastPrinted>
  <dcterms:modified xsi:type="dcterms:W3CDTF">2021-03-23T01:02:15Z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0FC1B5025C8340F9B828BDBCBB004B81</vt:lpwstr>
  </property>
</Properties>
</file>