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63" w:rsidRDefault="00411063">
      <w:pPr>
        <w:spacing w:line="460" w:lineRule="exact"/>
        <w:jc w:val="center"/>
        <w:rPr>
          <w:rFonts w:ascii="黑体" w:eastAsia="黑体"/>
          <w:color w:val="000000"/>
          <w:sz w:val="30"/>
        </w:rPr>
      </w:pPr>
      <w:r>
        <w:rPr>
          <w:rFonts w:ascii="黑体" w:eastAsia="黑体" w:hint="eastAsia"/>
          <w:color w:val="000000"/>
          <w:sz w:val="30"/>
        </w:rPr>
        <w:t>山东建筑大学</w:t>
      </w:r>
    </w:p>
    <w:p w:rsidR="00411063" w:rsidRDefault="00411063">
      <w:pPr>
        <w:spacing w:line="460" w:lineRule="exact"/>
        <w:jc w:val="center"/>
        <w:rPr>
          <w:rFonts w:ascii="黑体" w:eastAsia="黑体"/>
          <w:color w:val="000000"/>
          <w:sz w:val="30"/>
        </w:rPr>
      </w:pPr>
      <w:r>
        <w:rPr>
          <w:rFonts w:ascii="黑体" w:eastAsia="黑体" w:hint="eastAsia"/>
          <w:color w:val="000000"/>
          <w:sz w:val="30"/>
        </w:rPr>
        <w:t>研究生入学考试《刑法学》考试大纲（复试）</w:t>
      </w:r>
    </w:p>
    <w:p w:rsidR="00411063" w:rsidRPr="00CF5E3F" w:rsidRDefault="00411063">
      <w:pPr>
        <w:spacing w:line="460" w:lineRule="exact"/>
        <w:rPr>
          <w:color w:val="000000"/>
          <w:sz w:val="24"/>
        </w:rPr>
      </w:pPr>
    </w:p>
    <w:p w:rsidR="00411063" w:rsidRDefault="00411063">
      <w:pPr>
        <w:spacing w:line="460" w:lineRule="exact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一、考试要求</w:t>
      </w:r>
    </w:p>
    <w:p w:rsidR="00411063" w:rsidRDefault="00411063">
      <w:pPr>
        <w:adjustRightInd w:val="0"/>
        <w:snapToGrid w:val="0"/>
        <w:spacing w:line="46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在考查刑法学基本知识、基本理论的同时，注重考查考生运用刑法学原理分析、解决问题的能力和运用法律语言的能力。考生应能：准确地再认或再现刑法学的基本知识；正确理解和掌握刑法学的重要概念、特征、内容和其法律规定；运用刑法学原理解释和论证某些观点，明辨法理；结合社会生活背景或特定的法律现象，分析、评价有关案件、事件，找出运用法律知识解决实际问题的方法。</w:t>
      </w:r>
    </w:p>
    <w:p w:rsidR="00411063" w:rsidRDefault="00411063">
      <w:pPr>
        <w:pStyle w:val="NormalWeb"/>
        <w:widowControl/>
        <w:numPr>
          <w:ilvl w:val="0"/>
          <w:numId w:val="1"/>
        </w:numPr>
        <w:shd w:val="clear" w:color="auto" w:fill="FFFFFF"/>
        <w:spacing w:before="300" w:beforeAutospacing="0" w:after="300" w:afterAutospacing="0" w:line="460" w:lineRule="exact"/>
        <w:jc w:val="both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考试内容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b/>
          <w:bCs/>
          <w:color w:val="000000"/>
          <w:kern w:val="2"/>
          <w:sz w:val="21"/>
        </w:rPr>
      </w:pPr>
      <w:r>
        <w:rPr>
          <w:rFonts w:hint="eastAsia"/>
          <w:b/>
          <w:bCs/>
          <w:color w:val="000000"/>
          <w:kern w:val="2"/>
          <w:sz w:val="21"/>
        </w:rPr>
        <w:t>第一章</w:t>
      </w:r>
      <w:r>
        <w:rPr>
          <w:b/>
          <w:bCs/>
          <w:color w:val="000000"/>
          <w:kern w:val="2"/>
          <w:sz w:val="21"/>
        </w:rPr>
        <w:t xml:space="preserve"> </w:t>
      </w:r>
      <w:r>
        <w:rPr>
          <w:rFonts w:hint="eastAsia"/>
          <w:b/>
          <w:bCs/>
          <w:color w:val="000000"/>
          <w:kern w:val="2"/>
          <w:sz w:val="21"/>
        </w:rPr>
        <w:t>绪论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第一节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刑法概述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一、刑法的概念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刑法的定义、形式和特征。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二、刑法的任务和机能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三、刑法的体系和解释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第二节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刑法的基本原则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一、罪刑法定原则的基本内容与体现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二、刑法适用平等原则的基本内容与体现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三、罪责刑相适应原则的基本内容与体现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第三节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刑法的效力范围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一、刑法的效力范围的概念和种类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二、刑法的空间效力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刑法的空间效力的概念；确立刑法空间效力范围的学理根据：属地原则、属人原则、保护原则、普遍管辖原则；我国刑法关于空间效力的规定。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三、刑法的时间效力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刑法的时间效力的概念；刑法的生效时间；刑法的失效时间；刑法的溯及力；我国《刑法》第</w:t>
      </w:r>
      <w:r>
        <w:rPr>
          <w:color w:val="000000"/>
          <w:kern w:val="2"/>
          <w:sz w:val="21"/>
        </w:rPr>
        <w:t>12</w:t>
      </w:r>
      <w:r>
        <w:rPr>
          <w:rFonts w:hint="eastAsia"/>
          <w:color w:val="000000"/>
          <w:kern w:val="2"/>
          <w:sz w:val="21"/>
        </w:rPr>
        <w:t>条关于刑法溯及力的规定。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b/>
          <w:bCs/>
          <w:color w:val="000000"/>
          <w:kern w:val="2"/>
          <w:sz w:val="21"/>
        </w:rPr>
      </w:pPr>
      <w:r>
        <w:rPr>
          <w:rFonts w:hint="eastAsia"/>
          <w:b/>
          <w:bCs/>
          <w:color w:val="000000"/>
          <w:kern w:val="2"/>
          <w:sz w:val="21"/>
        </w:rPr>
        <w:t>第二章</w:t>
      </w:r>
      <w:r>
        <w:rPr>
          <w:b/>
          <w:bCs/>
          <w:color w:val="000000"/>
          <w:kern w:val="2"/>
          <w:sz w:val="21"/>
        </w:rPr>
        <w:t xml:space="preserve"> </w:t>
      </w:r>
      <w:r>
        <w:rPr>
          <w:rFonts w:hint="eastAsia"/>
          <w:b/>
          <w:bCs/>
          <w:color w:val="000000"/>
          <w:kern w:val="2"/>
          <w:sz w:val="21"/>
        </w:rPr>
        <w:t>犯罪概念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第一节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犯罪的定义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一、犯罪的定义概述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犯罪定义的类型，不同的定义反映出不同的犯罪观。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二、我国刑法中的犯罪定义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我国《刑法》第</w:t>
      </w:r>
      <w:r>
        <w:rPr>
          <w:color w:val="000000"/>
          <w:kern w:val="2"/>
          <w:sz w:val="21"/>
        </w:rPr>
        <w:t>13</w:t>
      </w:r>
      <w:r>
        <w:rPr>
          <w:rFonts w:hint="eastAsia"/>
          <w:color w:val="000000"/>
          <w:kern w:val="2"/>
          <w:sz w:val="21"/>
        </w:rPr>
        <w:t>条规定的犯罪定义及其意义；“但书”的意义。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第二节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犯罪的基本特征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一、犯罪是严重危害社会的行为，具有严重的社会危害性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二、犯罪是触犯刑律的行为，具有刑事违法性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三、犯罪是应受刑罚惩罚的行为，具有应受刑罚惩罚性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b/>
          <w:bCs/>
          <w:color w:val="000000"/>
          <w:kern w:val="2"/>
          <w:sz w:val="21"/>
        </w:rPr>
      </w:pPr>
      <w:r>
        <w:rPr>
          <w:rFonts w:hint="eastAsia"/>
          <w:b/>
          <w:bCs/>
          <w:color w:val="000000"/>
          <w:kern w:val="2"/>
          <w:sz w:val="21"/>
        </w:rPr>
        <w:t>第三章</w:t>
      </w:r>
      <w:r>
        <w:rPr>
          <w:b/>
          <w:bCs/>
          <w:color w:val="000000"/>
          <w:kern w:val="2"/>
          <w:sz w:val="21"/>
        </w:rPr>
        <w:t xml:space="preserve"> </w:t>
      </w:r>
      <w:r>
        <w:rPr>
          <w:rFonts w:hint="eastAsia"/>
          <w:b/>
          <w:bCs/>
          <w:color w:val="000000"/>
          <w:kern w:val="2"/>
          <w:sz w:val="21"/>
        </w:rPr>
        <w:t>犯罪构成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第一节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犯罪构成概述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一、犯罪构成的概念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犯罪构成的概念及其内容；犯罪构成与犯罪概念的联系和区别；犯罪构成的意义。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二、犯罪构成的共同要件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犯罪主体、犯罪的主观方面、犯罪客体、犯罪的客观方面。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三、犯罪构成的分类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基本的犯罪构成和修正的犯罪构成；标准的犯罪构成和派生的犯罪构成。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第二节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犯罪客体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一、犯罪客体的概念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犯罪客体的概念及其内容；犯罪客体在刑法条文中的体现；犯罪客体的意义。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二、犯罪客体的种类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一般客体、同类客体和直接客体。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三、犯罪客体与犯罪对象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犯罪对象的概念和内容；犯罪客体与犯罪对象的联系和区别。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第三节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犯罪客观方面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一、犯罪客观方面概述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二、危害行为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危害行为的概念和特征；危害行为的分类；不作为构成犯罪的条件；纯正不作为犯与不纯正不作为犯。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三、危害结果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危害结果的概念；广义的危害结果和狭义的危害结果；危害结果在刑法中的意义。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四、刑法中的因果关系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刑法中的因果关系的概念；刑法中的因果关系的地位；因果关系对承担刑事责任的意义。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刑法中的因果关系的特点：客观性、相对性、必然性、复杂性。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不作为的因果关系。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刑法中的因果关系的认定：特殊情形因果关系的认定。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五、犯罪的时间、地点、方法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第四节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犯罪主体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一、犯罪主体概述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犯罪主体的概念和种类。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二、刑事责任年龄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刑事责任年龄的概念；我国刑法对刑事责任年龄的法律规定；司法解释中对未成年人刑事责任的规定。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三、刑事责任能力和其他影响刑事责任能力的因素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刑事责任能力的概念；精神病人的刑事责任问题；醉酒的人犯罪的刑事责任；又聋又哑的人或者盲人犯罪的刑事责任。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四、一般主体与特殊主体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五、单位犯罪主体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单位犯罪的概念、要件、处罚；单位犯罪中直接负责的主管人员和其他直接责任人员的认定。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第五节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犯罪主观方面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一、犯罪主观方面概述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犯罪主观方面的概念和意义；罪过；犯罪主观方面的内容</w:t>
      </w:r>
      <w:r>
        <w:rPr>
          <w:color w:val="000000"/>
          <w:kern w:val="2"/>
          <w:sz w:val="21"/>
        </w:rPr>
        <w:t>(</w:t>
      </w:r>
      <w:r>
        <w:rPr>
          <w:rFonts w:hint="eastAsia"/>
          <w:color w:val="000000"/>
          <w:kern w:val="2"/>
          <w:sz w:val="21"/>
        </w:rPr>
        <w:t>罪过形式</w:t>
      </w:r>
      <w:r>
        <w:rPr>
          <w:color w:val="000000"/>
          <w:kern w:val="2"/>
          <w:sz w:val="21"/>
        </w:rPr>
        <w:t>)</w:t>
      </w:r>
      <w:r>
        <w:rPr>
          <w:rFonts w:hint="eastAsia"/>
          <w:color w:val="000000"/>
          <w:kern w:val="2"/>
          <w:sz w:val="21"/>
        </w:rPr>
        <w:t>；犯罪主观方面与犯罪客观方面的关系。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无罪过事件：意外事件、不可抗力。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二、犯罪故意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犯罪故意的概念和特征。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犯罪故意的种类：直接故意和间接故意；直接故意和问接故意的异同。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三、犯罪过失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犯罪过失的概念和特征。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犯罪过失的种类：疏忽大意的过失和过于自信的过失；疏忽大意的过失和过于自信的过失的区别；过于自信的过失与问接故意的异同。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四、犯罪目的和犯罪动机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犯罪目的的概念，犯罪目的在犯罪构成中的作用；犯罪动机的概念，犯罪动机在定罪量刑中的作用；犯罪动机与犯罪目的的关系。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五、刑法上的认识错误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刑法上的认识错误的概念；刑法上的认识错误的种类：法律上的认识错误和事实上的认识错误；法律上的认识错误的概念、表现形式及评价；事实上的认识错误的概念、分类及评价。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b/>
          <w:bCs/>
          <w:color w:val="000000"/>
          <w:kern w:val="2"/>
          <w:sz w:val="21"/>
        </w:rPr>
      </w:pPr>
      <w:r>
        <w:rPr>
          <w:rFonts w:hint="eastAsia"/>
          <w:b/>
          <w:bCs/>
          <w:color w:val="000000"/>
          <w:kern w:val="2"/>
          <w:sz w:val="21"/>
        </w:rPr>
        <w:t>第四章</w:t>
      </w:r>
      <w:r>
        <w:rPr>
          <w:b/>
          <w:bCs/>
          <w:color w:val="000000"/>
          <w:kern w:val="2"/>
          <w:sz w:val="21"/>
        </w:rPr>
        <w:t xml:space="preserve"> </w:t>
      </w:r>
      <w:r>
        <w:rPr>
          <w:rFonts w:hint="eastAsia"/>
          <w:b/>
          <w:bCs/>
          <w:color w:val="000000"/>
          <w:kern w:val="2"/>
          <w:sz w:val="21"/>
        </w:rPr>
        <w:t>正当化事由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第一节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正当化事由概述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一、正当化事由的概念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二、正当化事由的种类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第二节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正当防卫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一、正当防卫的概念和成立条件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正当防卫的概念；正当防卫的成立条件：起因条件、时间条件、对象条件、主观条件、限度条件。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二、特别防卫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特别防卫的概念；特别防卫的成立条件。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三、防卫过当及其刑事责任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防卫过当的概念；防卫过当的基本特征；防卫过当的刑事责任。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第三节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紧急避脸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一、紧急避险的概念和成立条件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紧急避险的概念；紧急避险的成立条件：起因条件、时间条件、对象条件、主观条件、限制条件、限度条件、特别例外限制。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二、紧急避险与正当防卫的异同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三、避险过当及其刑事责任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避险过当的概念；避险过当的基本特征；避险过当的刑事责任。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b/>
          <w:bCs/>
          <w:color w:val="000000"/>
          <w:kern w:val="2"/>
          <w:sz w:val="21"/>
        </w:rPr>
      </w:pPr>
      <w:r>
        <w:rPr>
          <w:rFonts w:hint="eastAsia"/>
          <w:b/>
          <w:bCs/>
          <w:color w:val="000000"/>
          <w:kern w:val="2"/>
          <w:sz w:val="21"/>
        </w:rPr>
        <w:t>第五章</w:t>
      </w:r>
      <w:r>
        <w:rPr>
          <w:b/>
          <w:bCs/>
          <w:color w:val="000000"/>
          <w:kern w:val="2"/>
          <w:sz w:val="21"/>
        </w:rPr>
        <w:t xml:space="preserve"> </w:t>
      </w:r>
      <w:r>
        <w:rPr>
          <w:rFonts w:hint="eastAsia"/>
          <w:b/>
          <w:bCs/>
          <w:color w:val="000000"/>
          <w:kern w:val="2"/>
          <w:sz w:val="21"/>
        </w:rPr>
        <w:t>故意犯罪的停止形态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第一节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故意犯罪的停止形态概述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故意犯罪的停止形态的定义；犯罪停止形态的特征；过失犯罪、间接故意犯罪不存在犯罪的预备、未遂和中止。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第二节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犯罪既遂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一、犯罪既遂的概念和标准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犯罪既遂的概念；犯罪既遂的判定标准。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二、犯罪既遂的形态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三、对既遂犯的处罚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第三节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犯罪预备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一、犯罪预备的概念和特征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犯罪预备的概念；犯罪预备的三个特征；犯意表示和犯罪预备的区别。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二、预备行为与实行行为的区别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三、对预备犯的处罚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第四节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犯罪未遂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一、犯罪未遂的概念和特征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犯罪未遂的概念；犯罪未遂的三个特征；犯罪未遂与犯罪预备的区别。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二、犯罪未遂的分类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实行终了的未遂和未实行终了的未遂；能犯未遂和不能犯未遂；迷信犯、愚昧犯与不能犯未遂的区别。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三、对未遂犯的处罚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第五节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犯罪中止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一、犯罪中止的概念和特征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犯罪中止的概念；犯罪中止的三个特征；犯罪中止与犯罪预备、犯罪未遂的区别。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二、犯罪中止的分类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三、对中止犯的处罚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b/>
          <w:bCs/>
          <w:color w:val="000000"/>
          <w:kern w:val="2"/>
          <w:sz w:val="21"/>
        </w:rPr>
      </w:pPr>
      <w:r>
        <w:rPr>
          <w:rFonts w:hint="eastAsia"/>
          <w:b/>
          <w:bCs/>
          <w:color w:val="000000"/>
          <w:kern w:val="2"/>
          <w:sz w:val="21"/>
        </w:rPr>
        <w:t>第六章</w:t>
      </w:r>
      <w:r>
        <w:rPr>
          <w:b/>
          <w:bCs/>
          <w:color w:val="000000"/>
          <w:kern w:val="2"/>
          <w:sz w:val="21"/>
        </w:rPr>
        <w:t xml:space="preserve"> </w:t>
      </w:r>
      <w:r>
        <w:rPr>
          <w:rFonts w:hint="eastAsia"/>
          <w:b/>
          <w:bCs/>
          <w:color w:val="000000"/>
          <w:kern w:val="2"/>
          <w:sz w:val="21"/>
        </w:rPr>
        <w:t>共同犯罪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第一节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共同犯罪的概念及其构成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一、共同犯罪的概念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二、共同犯罪的构成特征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三、共同犯罪的认定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第二节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共同犯罪的形式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一、任意共同犯罪和必要共同犯罪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二、事前通谋的共同犯罪和事前无通谋的共同犯罪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三、简单共同犯罪和复杂共同犯罪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四、一般共同犯罪和特殊共同犯罪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第三节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共同犯罪人的种类及其刑事责任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一、主犯及其刑事责任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主犯的概念；主犯的种类；主犯的刑事责任。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二、从犯及其刑事责任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从犯的概念；从犯的种类；从犯的刑事责任。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三、胁从犯及其刑事责任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胁从犯的概念；胁从犯的刑事责任。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四、教唆犯及其刑事责任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教唆犯的概念；教唆犯的特点及其成立条件；教唆犯的刑事责任。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五、共同犯罪与犯罪的停止形态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共同犯罪与犯罪预备、未遂；共同犯罪与犯罪中止。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b/>
          <w:bCs/>
          <w:color w:val="000000"/>
          <w:kern w:val="2"/>
          <w:sz w:val="21"/>
        </w:rPr>
      </w:pPr>
      <w:r>
        <w:rPr>
          <w:rFonts w:hint="eastAsia"/>
          <w:b/>
          <w:bCs/>
          <w:color w:val="000000"/>
          <w:kern w:val="2"/>
          <w:sz w:val="21"/>
        </w:rPr>
        <w:t>第七章</w:t>
      </w:r>
      <w:r>
        <w:rPr>
          <w:b/>
          <w:bCs/>
          <w:color w:val="000000"/>
          <w:kern w:val="2"/>
          <w:sz w:val="21"/>
        </w:rPr>
        <w:t xml:space="preserve"> </w:t>
      </w:r>
      <w:r>
        <w:rPr>
          <w:rFonts w:hint="eastAsia"/>
          <w:b/>
          <w:bCs/>
          <w:color w:val="000000"/>
          <w:kern w:val="2"/>
          <w:sz w:val="21"/>
        </w:rPr>
        <w:t>罪数形态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第一节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罪数形态概述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一、罪数的概念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二、罪数的判断标准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第二节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实质的一罪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一、实质的一罪的概念及其种类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二、继续犯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继续犯的概念；继续犯的特征；继续犯的意义；继续犯的处断原则。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三、想象竞合犯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想象竞合犯的概念；想象竞合犯的特征；想象竞合犯的处断原则。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四、结果加重犯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结果加重犯的概念；结果加重犯的特征；结果加重犯的处断原则。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五、法条竞合犯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法条竞合的概念；法条竞合犯的概念；法条竞合犯的特征；法条竞台犯的处断原则。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第三节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法定的一罪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一、法定的一罪的概念及其种类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二、结合犯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结合犯的概念；结合犯的特征；结合犯的处断原则。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三、集合犯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集合犯的概念；集合犯的特征；集合犯的处断原则。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第四节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处断的一罪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一、处断的一罪的概念及其种类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二、连续犯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连续犯的概念；连续犯的特征；连续犯的意义；连续犯的处断原则。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三、牵连犯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牵连犯的概念；牵连犯的特征；牵连犯的处断原则。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四、吸收犯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吸收犯的概念；吸收犯的特征；吸收犯的形式；吸收犯的处断原则。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b/>
          <w:bCs/>
          <w:color w:val="000000"/>
          <w:kern w:val="2"/>
          <w:sz w:val="21"/>
        </w:rPr>
      </w:pPr>
      <w:r>
        <w:rPr>
          <w:rFonts w:hint="eastAsia"/>
          <w:b/>
          <w:bCs/>
          <w:color w:val="000000"/>
          <w:kern w:val="2"/>
          <w:sz w:val="21"/>
        </w:rPr>
        <w:t>第八章</w:t>
      </w:r>
      <w:r>
        <w:rPr>
          <w:b/>
          <w:bCs/>
          <w:color w:val="000000"/>
          <w:kern w:val="2"/>
          <w:sz w:val="21"/>
        </w:rPr>
        <w:t xml:space="preserve"> </w:t>
      </w:r>
      <w:r>
        <w:rPr>
          <w:rFonts w:hint="eastAsia"/>
          <w:b/>
          <w:bCs/>
          <w:color w:val="000000"/>
          <w:kern w:val="2"/>
          <w:sz w:val="21"/>
        </w:rPr>
        <w:t>刑事责任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第一节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刑事责任概述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一、刑事责任的概念与特征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刑事责任的概念；刑事责任的特征。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二、刑事责任的地位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刑事责任在刑法中的地位；刑事责任在刑法理论上的地位。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第二节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刑事责任的根据和解决方式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一、刑事责任的根据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刑事责任根据的理论；刑事责任的哲学根据；刑事责任的法学根据。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二、刑事责任的解决方式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刑事责任解决方式的学说；刑事责任解决的几种方式。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b/>
          <w:bCs/>
          <w:color w:val="000000"/>
          <w:kern w:val="2"/>
          <w:sz w:val="21"/>
        </w:rPr>
      </w:pPr>
      <w:r>
        <w:rPr>
          <w:rFonts w:hint="eastAsia"/>
          <w:b/>
          <w:bCs/>
          <w:color w:val="000000"/>
          <w:kern w:val="2"/>
          <w:sz w:val="21"/>
        </w:rPr>
        <w:t>第九章</w:t>
      </w:r>
      <w:r>
        <w:rPr>
          <w:b/>
          <w:bCs/>
          <w:color w:val="000000"/>
          <w:kern w:val="2"/>
          <w:sz w:val="21"/>
        </w:rPr>
        <w:t xml:space="preserve"> </w:t>
      </w:r>
      <w:r>
        <w:rPr>
          <w:rFonts w:hint="eastAsia"/>
          <w:b/>
          <w:bCs/>
          <w:color w:val="000000"/>
          <w:kern w:val="2"/>
          <w:sz w:val="21"/>
        </w:rPr>
        <w:t>刑罚概述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第一节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刑罚的概念和目的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一、刑罚的概念和特征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刑罚的概念；刑罚的特征；刑罚与其他法律制裁方法的区别。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二、刑罚的目的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刑罚目的的概念；刑罚报应的观念；预防犯罪的目的；特殊预防的概念及其主要内容；一般预防的概念及其主要内容；特殊预防与一般预防的关系。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第二节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刑罚的种类和体系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一、刑罚种类概述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二、我国刑罚体系的特点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三、主刑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管制的概念和特征；管制的执行和禁止令；拘役的概念和特征；拘役的执行；有期徒刑的概念和特征；有期徒刑的执行；无期徒刑的概念和特征；无期徒刑的执行；死刑的概念和特征；死刑的适用；死刑的限制；死刑的执行方法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四、附加刑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罚金的概念；罚金的适用方式；罚金数额的确定；罚金刑的执行；剥夺政治权利的概念；剥夺政治权利的内容；剥夺政治权利的适用范围与适用对象；剥夺政治权利的期限；剥夺政治权利的执行；没收财产的概念；没收财产的适用方式；没收财产的范围；没收财产的执行；驱逐出境的概念；驱逐出境的适用对象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b/>
          <w:bCs/>
          <w:color w:val="000000"/>
          <w:kern w:val="2"/>
          <w:sz w:val="21"/>
        </w:rPr>
      </w:pPr>
      <w:r>
        <w:rPr>
          <w:rFonts w:hint="eastAsia"/>
          <w:b/>
          <w:bCs/>
          <w:color w:val="000000"/>
          <w:kern w:val="2"/>
          <w:sz w:val="21"/>
        </w:rPr>
        <w:t>第十章</w:t>
      </w:r>
      <w:r>
        <w:rPr>
          <w:b/>
          <w:bCs/>
          <w:color w:val="000000"/>
          <w:kern w:val="2"/>
          <w:sz w:val="21"/>
        </w:rPr>
        <w:t xml:space="preserve"> </w:t>
      </w:r>
      <w:r>
        <w:rPr>
          <w:rFonts w:hint="eastAsia"/>
          <w:b/>
          <w:bCs/>
          <w:color w:val="000000"/>
          <w:kern w:val="2"/>
          <w:sz w:val="21"/>
        </w:rPr>
        <w:t>量刑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第一节量刑的概念和原则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一、量刑的概念、功能、特征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二、法定情节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法定情节的概念；从轻处罚情节和从重处罚情节的适用；减轻处罚情节的适用；免除处罚情节的适用。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三、酌定情节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酌定情节的概念及其作用；酌定情节的种类；酌定情节的适用。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第三节量刑制度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一、累犯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累犯制度的意义。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累犯的种类；一般累犯的概念及其构成条件；特别累犯的概念及其构成条件；累犯和再犯的区别。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累犯的刑事责任。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二、自首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自首制度的意义。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自首的种类；一般自首的概念及其成立条件；特别自首的概念及其成立条件。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共同犯罪自首的认定；数罪自首的认定；过失犯罪自首的认定；自首与坦白的界限；单位犯罪自首的认定。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自首情节的处理原则。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二、立功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立功的概念和意义；立功的种类及其表现形式；立功情节的处理原则。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四、数罪并罚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数罪并罚的概念、特点、意义；数罪并罚的原则；我国刑法中的数罪并罚原则；我国刑法中数罪并罚原则的基本适用规则；适用数罪并罚原则的三种情况。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五、缓刑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缓刑的概念和意义；缓刑的适用条件；缓刑的考验期限；缓刑的考察；缓刑的法律后果。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战时缓刑的概念、适用条件及其法律后果。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b/>
          <w:bCs/>
          <w:color w:val="000000"/>
          <w:kern w:val="2"/>
          <w:sz w:val="21"/>
        </w:rPr>
      </w:pPr>
      <w:r>
        <w:rPr>
          <w:rFonts w:hint="eastAsia"/>
          <w:b/>
          <w:bCs/>
          <w:color w:val="000000"/>
          <w:kern w:val="2"/>
          <w:sz w:val="21"/>
        </w:rPr>
        <w:t>第十一章</w:t>
      </w:r>
      <w:r>
        <w:rPr>
          <w:b/>
          <w:bCs/>
          <w:color w:val="000000"/>
          <w:kern w:val="2"/>
          <w:sz w:val="21"/>
        </w:rPr>
        <w:t xml:space="preserve"> </w:t>
      </w:r>
      <w:r>
        <w:rPr>
          <w:rFonts w:hint="eastAsia"/>
          <w:b/>
          <w:bCs/>
          <w:color w:val="000000"/>
          <w:kern w:val="2"/>
          <w:sz w:val="21"/>
        </w:rPr>
        <w:t>刑罚执行制度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第一节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减刑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一、减刑概述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减刑的概念和作用；减刑与改判的区别；减刑与减轻处罚的区别。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二、减刑的条件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对象条件；实质条件；限度条件。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三、减刑后的刑期计算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四、减刑的程序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第二节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假释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一、假释概述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假释的概念和作用；假释与释放的区别；假释与减刑的区别；假释与缓刑的区别；假释与监外执行的区别。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二、假释的条件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对象条件；限制条件；实质条件。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三、假释的考验期及其考察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四、假释的法律后果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五、假释的程序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b/>
          <w:bCs/>
          <w:color w:val="000000"/>
          <w:kern w:val="2"/>
          <w:sz w:val="21"/>
        </w:rPr>
      </w:pPr>
      <w:r>
        <w:rPr>
          <w:rFonts w:hint="eastAsia"/>
          <w:b/>
          <w:bCs/>
          <w:color w:val="000000"/>
          <w:kern w:val="2"/>
          <w:sz w:val="21"/>
        </w:rPr>
        <w:t>第十二章</w:t>
      </w:r>
      <w:r>
        <w:rPr>
          <w:b/>
          <w:bCs/>
          <w:color w:val="000000"/>
          <w:kern w:val="2"/>
          <w:sz w:val="21"/>
        </w:rPr>
        <w:t xml:space="preserve"> </w:t>
      </w:r>
      <w:r>
        <w:rPr>
          <w:rFonts w:hint="eastAsia"/>
          <w:b/>
          <w:bCs/>
          <w:color w:val="000000"/>
          <w:kern w:val="2"/>
          <w:sz w:val="21"/>
        </w:rPr>
        <w:t>刑罚消灭制度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第一节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刑罚消灭概述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一、刑罚消灭的概念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二、刑罚消灭的法定原因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第二节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时效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一、时效的概念和意义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时效的概念；追诉时效与行刑时效；时效的意义。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二、追诉期限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追诉期限的规定；追诉期限起算的规定；时效中断的概念及其起算方法；时效延长的概念及其起算方法。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第三节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赦免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一、赦免的概念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赦免的概念；大赦与特赦的区别。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二、我国的特赦制度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b/>
          <w:bCs/>
          <w:color w:val="000000"/>
          <w:kern w:val="2"/>
          <w:sz w:val="21"/>
        </w:rPr>
      </w:pPr>
      <w:r>
        <w:rPr>
          <w:rFonts w:hint="eastAsia"/>
          <w:b/>
          <w:bCs/>
          <w:color w:val="000000"/>
          <w:kern w:val="2"/>
          <w:sz w:val="21"/>
        </w:rPr>
        <w:t>第十三章</w:t>
      </w:r>
      <w:r>
        <w:rPr>
          <w:b/>
          <w:bCs/>
          <w:color w:val="000000"/>
          <w:kern w:val="2"/>
          <w:sz w:val="21"/>
        </w:rPr>
        <w:t xml:space="preserve"> </w:t>
      </w:r>
      <w:r>
        <w:rPr>
          <w:rFonts w:hint="eastAsia"/>
          <w:b/>
          <w:bCs/>
          <w:color w:val="000000"/>
          <w:kern w:val="2"/>
          <w:sz w:val="21"/>
        </w:rPr>
        <w:t>刑法各论概述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第一节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刑法各论的研究对象和体系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一、刑法各论及其研究对象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刑法各论在我国刑法学中的地位；刑法各论的研究对象。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二、刑法分则与刑法总则的关系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刑法总则所规定的内容，刑法分则所规定的内容；刑法总则与刑法分则的联系。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三、刑法各论的体系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犯罪分类和排序。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第二节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罪状、罪名、法定刑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一、刑法分则条文的基本结构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二、罪状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罪状的概念</w:t>
      </w:r>
      <w:r>
        <w:rPr>
          <w:color w:val="000000"/>
          <w:kern w:val="2"/>
          <w:sz w:val="21"/>
        </w:rPr>
        <w:t>}</w:t>
      </w:r>
      <w:r>
        <w:rPr>
          <w:rFonts w:hint="eastAsia"/>
          <w:color w:val="000000"/>
          <w:kern w:val="2"/>
          <w:sz w:val="21"/>
        </w:rPr>
        <w:t>罪状的种类：简单罪状、叙明罪状、空白罪状、空白罪状与叙明罪状并存形式、引证罪状。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三、罪名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罪名的概念；选择罪名和单一罪名。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四、法定刑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法定刑的概念；法定刑的种类：绝对确定的法定刑、绝对不确定的法定刑和相对确定的法定刑；相对确定的法定刑在我国刑法分则条文中的具体规定方式；宣告刑的概念及其与法定刑的关系。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b/>
          <w:bCs/>
          <w:color w:val="000000"/>
          <w:kern w:val="2"/>
          <w:sz w:val="21"/>
        </w:rPr>
      </w:pPr>
      <w:r>
        <w:rPr>
          <w:rFonts w:hint="eastAsia"/>
          <w:b/>
          <w:bCs/>
          <w:color w:val="000000"/>
          <w:kern w:val="2"/>
          <w:sz w:val="21"/>
        </w:rPr>
        <w:t>第十四章</w:t>
      </w:r>
      <w:r>
        <w:rPr>
          <w:b/>
          <w:bCs/>
          <w:color w:val="000000"/>
          <w:kern w:val="2"/>
          <w:sz w:val="21"/>
        </w:rPr>
        <w:t xml:space="preserve"> </w:t>
      </w:r>
      <w:r>
        <w:rPr>
          <w:rFonts w:hint="eastAsia"/>
          <w:b/>
          <w:bCs/>
          <w:color w:val="000000"/>
          <w:kern w:val="2"/>
          <w:sz w:val="21"/>
        </w:rPr>
        <w:t>危害国家安全罪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第一节危害国家安全罪概述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危害国家安全罪的概念和共同特征。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第二节本章要求掌握的内容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分裂国家罪，煽动分裂国家罪，间谍罪，为境外窃取、刺探、收买、非法提供国家秘密、情报罪等犯罪的概念、构成特征，认定这些犯罪时注意区分罪与非罪、此罪与彼罪的界限。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b/>
          <w:bCs/>
          <w:color w:val="000000"/>
          <w:kern w:val="2"/>
          <w:sz w:val="21"/>
        </w:rPr>
      </w:pPr>
      <w:r>
        <w:rPr>
          <w:rFonts w:hint="eastAsia"/>
          <w:b/>
          <w:bCs/>
          <w:color w:val="000000"/>
          <w:kern w:val="2"/>
          <w:sz w:val="21"/>
        </w:rPr>
        <w:t>第十五章</w:t>
      </w:r>
      <w:r>
        <w:rPr>
          <w:b/>
          <w:bCs/>
          <w:color w:val="000000"/>
          <w:kern w:val="2"/>
          <w:sz w:val="21"/>
        </w:rPr>
        <w:t xml:space="preserve"> </w:t>
      </w:r>
      <w:r>
        <w:rPr>
          <w:rFonts w:hint="eastAsia"/>
          <w:b/>
          <w:bCs/>
          <w:color w:val="000000"/>
          <w:kern w:val="2"/>
          <w:sz w:val="21"/>
        </w:rPr>
        <w:t>危害公共安全罪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第一节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危害公共安全罪概述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危害公共安全罪的概念和共同特征。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第二节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本辛要求掌握的内容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放火罪，爆炸罪，投放危险物质罪，以危险方法危害公共安全罪，破坏交通工具罪，破坏交通设施罪，组织、领导、参加恐怖组织罪，劫持航空器罪，非法制造、买卖、运输、邮寄、储存枪支、弹药、爆炸物罪，违规制造、销售枪支罪，非法持有、私藏枪支、弹药罪，交通肇事罪，危险驾驶罪，重大责任事故罪，强令违章冒险作业罪等犯罪的概念、构成特征，认定这些犯罪时注意区分罪与非罪、此罪与彼罪的界限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b/>
          <w:bCs/>
          <w:color w:val="000000"/>
          <w:kern w:val="2"/>
          <w:sz w:val="21"/>
        </w:rPr>
      </w:pPr>
      <w:r>
        <w:rPr>
          <w:rFonts w:hint="eastAsia"/>
          <w:b/>
          <w:bCs/>
          <w:color w:val="000000"/>
          <w:kern w:val="2"/>
          <w:sz w:val="21"/>
        </w:rPr>
        <w:t>第十六章</w:t>
      </w:r>
      <w:r>
        <w:rPr>
          <w:b/>
          <w:bCs/>
          <w:color w:val="000000"/>
          <w:kern w:val="2"/>
          <w:sz w:val="21"/>
        </w:rPr>
        <w:t xml:space="preserve"> </w:t>
      </w:r>
      <w:r>
        <w:rPr>
          <w:rFonts w:hint="eastAsia"/>
          <w:b/>
          <w:bCs/>
          <w:color w:val="000000"/>
          <w:kern w:val="2"/>
          <w:sz w:val="21"/>
        </w:rPr>
        <w:t>破坏社会主义市场经济秩序罪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第一节破坏社会主义市场经济秩序罪概述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破坏社会主义市场经济秩序罪的概念和共同特征。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第二节本章要求掌握的内容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生产、销售伪劣产品罪，生产、销售假药罪，走私普通货物、物品罪，非国家工作人员受贿罪，伪造货币罪，骗取贷款、票据承兑、金融票证罪，非法吸收公众存款罪，妨害信用卡管理罪，窃取、收买、非法提供信用卡信息罪，内幕交易、泄露内幕信息罪，利用未公开信息交易罪，洗钱罪，集资诈骗罪，贷款诈骗罪，信用卡诈骗罪，保险诈骗罪，逃税罪，抗税罪，虚开增值税专用发票、用于骗取出口退税、抵扣税款发票罪，假冒注册商标罪，侵犯著作权罪，销售侵权复制品罪，侵犯商业秘密罪，合同诈骗罪，组织、领导传销活动罪，非法经营罪等犯罪的概念、构成特征，认定这些犯罪时注意区分罪与非罪、本罪与关联犯罪的关系的界限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b/>
          <w:bCs/>
          <w:color w:val="000000"/>
          <w:kern w:val="2"/>
          <w:sz w:val="21"/>
        </w:rPr>
      </w:pPr>
      <w:r>
        <w:rPr>
          <w:rFonts w:hint="eastAsia"/>
          <w:b/>
          <w:bCs/>
          <w:color w:val="000000"/>
          <w:kern w:val="2"/>
          <w:sz w:val="21"/>
        </w:rPr>
        <w:t>第十七章</w:t>
      </w:r>
      <w:r>
        <w:rPr>
          <w:b/>
          <w:bCs/>
          <w:color w:val="000000"/>
          <w:kern w:val="2"/>
          <w:sz w:val="21"/>
        </w:rPr>
        <w:t xml:space="preserve"> </w:t>
      </w:r>
      <w:r>
        <w:rPr>
          <w:rFonts w:hint="eastAsia"/>
          <w:b/>
          <w:bCs/>
          <w:color w:val="000000"/>
          <w:kern w:val="2"/>
          <w:sz w:val="21"/>
        </w:rPr>
        <w:t>侵犯公民人身权利、民主权利罪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第一节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侵犯公民人身权利、民主权利罪概述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侵犯公民人身权利、民主权利罪的概念和共同特征。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第二节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本章要求掌握的内容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故意杀人罪，过失致人死亡罪，故意伤害罪，强奸罪，强制猥亵罪，强制侮辱妇女罪，猥亵儿童罪，非法拘禁罪，绑架罪，拐卖妇女、儿童罪。收买被拐卖的妇女、儿童罪，雇用童工从事危重劳动罪，诬告陷害罪，侮辱罪，诽谤罪，刑讯逼供罪，侵犯公民个人信息罪，报复陷害罪，破坏选举罪，重婚罪，虐待罪，遗弃罪等犯罪的概念、构成特征，认定这些犯罪时注意区分罪与非罪、此罪与彼罪的界限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b/>
          <w:bCs/>
          <w:color w:val="000000"/>
          <w:kern w:val="2"/>
          <w:sz w:val="21"/>
        </w:rPr>
      </w:pPr>
      <w:r>
        <w:rPr>
          <w:rFonts w:hint="eastAsia"/>
          <w:b/>
          <w:bCs/>
          <w:color w:val="000000"/>
          <w:kern w:val="2"/>
          <w:sz w:val="21"/>
        </w:rPr>
        <w:t>第十八章</w:t>
      </w:r>
      <w:r>
        <w:rPr>
          <w:b/>
          <w:bCs/>
          <w:color w:val="000000"/>
          <w:kern w:val="2"/>
          <w:sz w:val="21"/>
        </w:rPr>
        <w:t xml:space="preserve"> </w:t>
      </w:r>
      <w:r>
        <w:rPr>
          <w:rFonts w:hint="eastAsia"/>
          <w:b/>
          <w:bCs/>
          <w:color w:val="000000"/>
          <w:kern w:val="2"/>
          <w:sz w:val="21"/>
        </w:rPr>
        <w:t>侵犯财产罪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第一节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侵犯财产罪概述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侵犯财产罪的概念和共同特征。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第二节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本章要求掌握的内容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抢劫罪、盗窃罪、诈骗罪、抢夺罪、侵占罪、职务侵占罪、挪用资金罪、敲诈勒索罪、故意毁坏财物罪等犯罪的概念、构成特征，认定这些犯罪时注意区分罪与非罪、此罪与彼罪的界限。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b/>
          <w:bCs/>
          <w:color w:val="000000"/>
          <w:kern w:val="2"/>
          <w:sz w:val="21"/>
        </w:rPr>
      </w:pPr>
      <w:r>
        <w:rPr>
          <w:rFonts w:hint="eastAsia"/>
          <w:b/>
          <w:bCs/>
          <w:color w:val="000000"/>
          <w:kern w:val="2"/>
          <w:sz w:val="21"/>
        </w:rPr>
        <w:t>第十九章</w:t>
      </w:r>
      <w:r>
        <w:rPr>
          <w:b/>
          <w:bCs/>
          <w:color w:val="000000"/>
          <w:kern w:val="2"/>
          <w:sz w:val="21"/>
        </w:rPr>
        <w:t xml:space="preserve"> </w:t>
      </w:r>
      <w:r>
        <w:rPr>
          <w:rFonts w:hint="eastAsia"/>
          <w:b/>
          <w:bCs/>
          <w:color w:val="000000"/>
          <w:kern w:val="2"/>
          <w:sz w:val="21"/>
        </w:rPr>
        <w:t>妨害社会管理秩序罪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第一节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妨害社会管理秩序罪概述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妨害社会管理秩序罪的概念和共同特征。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第二节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本章要求掌握的内容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妨害公务罪，伪造、变造、买卖国家机关公文、证件、印章罪，招摇撞骗罪，伪造、变造、买卖身份证件罪，非法获取国家秘密罪，投放虚假危险物质罪，编造、故意传播虚假恐怖信息罪，组织考试舞弊罪，代替考试罪，拒不履行信息网络安全管理义务罪，帮助信息网络犯罪活动罪，聚众斗殴罪，寻衅滋事罪，组织、领导、参加黑社会性质组织罪，赌博罪、伪证罪，虚假诉讼罪，扰乱法庭秩序罪，窝藏、包庇罪，掩饰、隐瞒犯罪所得、犯罪所得收益罪，拒不执行判决、裁定罪，脱逃罪，医疗事故罪，非法行医罪，污染环境罪，走私。贩卖、运输、制造毒品罪，非法持有毒品罪，组织卖淫罪，强迫卖淫罪，传播性病罪，制作</w:t>
      </w:r>
      <w:r>
        <w:rPr>
          <w:color w:val="000000"/>
          <w:kern w:val="2"/>
          <w:sz w:val="21"/>
        </w:rPr>
        <w:t>|</w:t>
      </w:r>
      <w:r>
        <w:rPr>
          <w:rFonts w:hint="eastAsia"/>
          <w:color w:val="000000"/>
          <w:kern w:val="2"/>
          <w:sz w:val="21"/>
        </w:rPr>
        <w:t>、复制、出版、贩卖、传播淫秽物品牟利罪，传播淫秽物品罪等犯罪的概念、构成特征，认定这些犯罪时注意区分罪与非罪、此罪与彼罪的界限。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b/>
          <w:bCs/>
          <w:color w:val="000000"/>
          <w:kern w:val="2"/>
          <w:sz w:val="21"/>
        </w:rPr>
      </w:pPr>
      <w:r>
        <w:rPr>
          <w:rFonts w:hint="eastAsia"/>
          <w:b/>
          <w:bCs/>
          <w:color w:val="000000"/>
          <w:kern w:val="2"/>
          <w:sz w:val="21"/>
        </w:rPr>
        <w:t>第二十章</w:t>
      </w:r>
      <w:r>
        <w:rPr>
          <w:b/>
          <w:bCs/>
          <w:color w:val="000000"/>
          <w:kern w:val="2"/>
          <w:sz w:val="21"/>
        </w:rPr>
        <w:t xml:space="preserve"> </w:t>
      </w:r>
      <w:r>
        <w:rPr>
          <w:rFonts w:hint="eastAsia"/>
          <w:b/>
          <w:bCs/>
          <w:color w:val="000000"/>
          <w:kern w:val="2"/>
          <w:sz w:val="21"/>
        </w:rPr>
        <w:t>贪污贿赂罪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第一节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贪污贿赂罪概述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贪污贿赂罪的概念和共同特征。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第二节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本章要求掌握的内容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贪污罪，挪用公款罪，受贿罪，利用影响力受贿罪，行贿罪，对有影响力的人行贿罪，巨额财产来源不明罪的概念、构成特征，认定这些犯罪时注意区分罪与非罪、此罪与彼罪的界限。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第二十一章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渎职罪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第一节</w:t>
      </w:r>
      <w:r>
        <w:rPr>
          <w:color w:val="000000"/>
          <w:kern w:val="2"/>
          <w:sz w:val="21"/>
        </w:rPr>
        <w:t xml:space="preserve"> </w:t>
      </w:r>
      <w:r>
        <w:rPr>
          <w:rFonts w:hint="eastAsia"/>
          <w:color w:val="000000"/>
          <w:kern w:val="2"/>
          <w:sz w:val="21"/>
        </w:rPr>
        <w:t>渎职罪概述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渎职罪的概念和共同特征。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第二节</w:t>
      </w:r>
      <w:r>
        <w:rPr>
          <w:color w:val="000000"/>
          <w:kern w:val="2"/>
          <w:sz w:val="21"/>
        </w:rPr>
        <w:t>  </w:t>
      </w:r>
      <w:r>
        <w:rPr>
          <w:rFonts w:hint="eastAsia"/>
          <w:color w:val="000000"/>
          <w:kern w:val="2"/>
          <w:sz w:val="21"/>
        </w:rPr>
        <w:t>本章要求掌握的内容</w:t>
      </w:r>
    </w:p>
    <w:p w:rsidR="00411063" w:rsidRDefault="00411063">
      <w:pPr>
        <w:pStyle w:val="NormalWeb"/>
        <w:widowControl/>
        <w:shd w:val="clear" w:color="auto" w:fill="FFFFFF"/>
        <w:spacing w:before="300" w:beforeAutospacing="0" w:after="300" w:afterAutospacing="0" w:line="46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滥用职权罪，玩忽职守罪，故意泄露国家秘密罪，徇私枉法罪，民事、行政枉法裁判罪，执行判决、裁定失职罪，执行判决、裁定滥用职权罪，私放在押人员罪、食品监管渎职罪、放纵制售伪劣商品犯罪行为罪等犯罪的概念、构成特征，认定这些犯罪时注意区分罪与非罪、此罪与彼罪。</w:t>
      </w:r>
    </w:p>
    <w:p w:rsidR="00411063" w:rsidRDefault="00411063">
      <w:pPr>
        <w:spacing w:line="360" w:lineRule="auto"/>
        <w:rPr>
          <w:rFonts w:ascii="Times New Roman" w:hAnsi="Times New Roman"/>
          <w:b/>
          <w:bCs/>
          <w:color w:val="000000"/>
          <w:szCs w:val="22"/>
        </w:rPr>
      </w:pPr>
      <w:r>
        <w:rPr>
          <w:rFonts w:ascii="Times New Roman" w:hAnsi="Times New Roman" w:hint="eastAsia"/>
          <w:b/>
          <w:bCs/>
          <w:color w:val="000000"/>
          <w:szCs w:val="22"/>
        </w:rPr>
        <w:t>三、参考书目</w:t>
      </w:r>
    </w:p>
    <w:p w:rsidR="00411063" w:rsidRDefault="00411063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1.</w:t>
      </w:r>
      <w:r>
        <w:rPr>
          <w:rFonts w:ascii="Times New Roman" w:hAnsi="Times New Roman" w:hint="eastAsia"/>
          <w:color w:val="000000"/>
          <w:szCs w:val="22"/>
        </w:rPr>
        <w:t>法律规定</w:t>
      </w:r>
    </w:p>
    <w:p w:rsidR="00411063" w:rsidRDefault="00411063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《中华人民共和国刑法》</w:t>
      </w:r>
      <w:bookmarkStart w:id="0" w:name="_GoBack"/>
      <w:bookmarkEnd w:id="0"/>
      <w:r>
        <w:rPr>
          <w:rFonts w:ascii="Times New Roman" w:hAnsi="Times New Roman" w:hint="eastAsia"/>
          <w:color w:val="000000"/>
          <w:szCs w:val="22"/>
        </w:rPr>
        <w:t>及其系列修正案。</w:t>
      </w:r>
    </w:p>
    <w:p w:rsidR="00411063" w:rsidRDefault="00411063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2.</w:t>
      </w:r>
      <w:r>
        <w:rPr>
          <w:rFonts w:ascii="Times New Roman" w:hAnsi="Times New Roman" w:hint="eastAsia"/>
          <w:color w:val="000000"/>
          <w:szCs w:val="22"/>
        </w:rPr>
        <w:t>立法解释</w:t>
      </w:r>
    </w:p>
    <w:p w:rsidR="00411063" w:rsidRDefault="00411063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3.</w:t>
      </w:r>
      <w:r>
        <w:rPr>
          <w:rFonts w:ascii="Times New Roman" w:hAnsi="Times New Roman" w:hint="eastAsia"/>
          <w:color w:val="000000"/>
          <w:szCs w:val="22"/>
        </w:rPr>
        <w:t>司法解释</w:t>
      </w:r>
    </w:p>
    <w:p w:rsidR="00411063" w:rsidRDefault="00411063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4.</w:t>
      </w:r>
      <w:r>
        <w:rPr>
          <w:rFonts w:ascii="Times New Roman" w:hAnsi="Times New Roman" w:hint="eastAsia"/>
          <w:color w:val="000000"/>
          <w:szCs w:val="22"/>
        </w:rPr>
        <w:t>参考书</w:t>
      </w:r>
    </w:p>
    <w:p w:rsidR="00411063" w:rsidRDefault="00411063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可参考各高等院校的教材和专家学者的有关著述。</w:t>
      </w:r>
    </w:p>
    <w:p w:rsidR="00411063" w:rsidRDefault="00411063">
      <w:pPr>
        <w:spacing w:line="460" w:lineRule="exact"/>
      </w:pPr>
    </w:p>
    <w:sectPr w:rsidR="00411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0D1483"/>
    <w:multiLevelType w:val="singleLevel"/>
    <w:tmpl w:val="880D1483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C3B01B5"/>
    <w:rsid w:val="00411063"/>
    <w:rsid w:val="005D6105"/>
    <w:rsid w:val="00CD0644"/>
    <w:rsid w:val="00CF5E3F"/>
    <w:rsid w:val="00FB51F1"/>
    <w:rsid w:val="021E2920"/>
    <w:rsid w:val="0E107900"/>
    <w:rsid w:val="102133A1"/>
    <w:rsid w:val="178B3832"/>
    <w:rsid w:val="274F3A37"/>
    <w:rsid w:val="35761BC8"/>
    <w:rsid w:val="4B6E1C18"/>
    <w:rsid w:val="5F02642D"/>
    <w:rsid w:val="62250D2F"/>
    <w:rsid w:val="7C3B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F1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B51F1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20</Pages>
  <Words>1053</Words>
  <Characters>6003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liangjunmin</dc:creator>
  <cp:keywords/>
  <dc:description/>
  <cp:lastModifiedBy>陈举欣</cp:lastModifiedBy>
  <cp:revision>2</cp:revision>
  <dcterms:created xsi:type="dcterms:W3CDTF">2017-09-15T01:53:00Z</dcterms:created>
  <dcterms:modified xsi:type="dcterms:W3CDTF">2018-09-19T14:46:00Z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