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E5" w:rsidRPr="007140A8" w:rsidRDefault="006201E5" w:rsidP="006201E5">
      <w:pPr>
        <w:jc w:val="center"/>
        <w:rPr>
          <w:rFonts w:ascii="仿宋_GB2312" w:eastAsia="仿宋_GB2312" w:hint="eastAsia"/>
          <w:b/>
          <w:bCs/>
          <w:sz w:val="32"/>
          <w:szCs w:val="32"/>
        </w:rPr>
      </w:pPr>
      <w:bookmarkStart w:id="0" w:name="_GoBack"/>
      <w:bookmarkEnd w:id="0"/>
      <w:r>
        <w:rPr>
          <w:rFonts w:ascii="仿宋_GB2312" w:eastAsia="仿宋_GB2312" w:hint="eastAsia"/>
          <w:b/>
          <w:bCs/>
          <w:sz w:val="32"/>
          <w:szCs w:val="32"/>
        </w:rPr>
        <w:t>化工原理</w:t>
      </w:r>
      <w:r w:rsidRPr="007140A8">
        <w:rPr>
          <w:rFonts w:ascii="仿宋_GB2312" w:eastAsia="仿宋_GB2312" w:hint="eastAsia"/>
          <w:b/>
          <w:bCs/>
          <w:sz w:val="32"/>
          <w:szCs w:val="32"/>
        </w:rPr>
        <w:t>考试大纲</w:t>
      </w:r>
    </w:p>
    <w:p w:rsidR="006201E5" w:rsidRPr="008A57B1" w:rsidRDefault="006201E5" w:rsidP="006201E5">
      <w:pPr>
        <w:jc w:val="center"/>
        <w:rPr>
          <w:rFonts w:ascii="仿宋_GB2312" w:eastAsia="仿宋_GB2312" w:hint="eastAsia"/>
          <w:sz w:val="24"/>
        </w:rPr>
      </w:pPr>
    </w:p>
    <w:p w:rsidR="006201E5" w:rsidRPr="008A57B1" w:rsidRDefault="006201E5" w:rsidP="006201E5">
      <w:pPr>
        <w:numPr>
          <w:ilvl w:val="0"/>
          <w:numId w:val="1"/>
        </w:numPr>
        <w:tabs>
          <w:tab w:val="clear" w:pos="960"/>
          <w:tab w:val="num" w:pos="525"/>
        </w:tabs>
        <w:ind w:left="525" w:hanging="525"/>
        <w:rPr>
          <w:rFonts w:ascii="仿宋_GB2312" w:eastAsia="仿宋_GB2312" w:hint="eastAsia"/>
          <w:b/>
          <w:sz w:val="24"/>
        </w:rPr>
      </w:pPr>
      <w:r w:rsidRPr="008A57B1">
        <w:rPr>
          <w:rFonts w:ascii="仿宋_GB2312" w:eastAsia="仿宋_GB2312" w:hint="eastAsia"/>
          <w:b/>
          <w:sz w:val="24"/>
        </w:rPr>
        <w:t>课程的性质和目的</w:t>
      </w:r>
    </w:p>
    <w:p w:rsidR="006201E5" w:rsidRPr="008A57B1" w:rsidRDefault="006201E5" w:rsidP="006201E5">
      <w:pPr>
        <w:pStyle w:val="a5"/>
        <w:ind w:firstLine="480"/>
        <w:rPr>
          <w:rFonts w:ascii="仿宋_GB2312" w:eastAsia="仿宋_GB2312" w:hint="eastAsia"/>
          <w:sz w:val="24"/>
          <w:szCs w:val="24"/>
        </w:rPr>
      </w:pPr>
      <w:r w:rsidRPr="008A57B1">
        <w:rPr>
          <w:rFonts w:ascii="仿宋_GB2312" w:eastAsia="仿宋_GB2312" w:hint="eastAsia"/>
          <w:sz w:val="24"/>
          <w:szCs w:val="24"/>
        </w:rPr>
        <w:t>《化工原理》</w:t>
      </w:r>
      <w:r>
        <w:rPr>
          <w:rFonts w:ascii="仿宋_GB2312" w:eastAsia="仿宋_GB2312" w:hint="eastAsia"/>
          <w:sz w:val="24"/>
          <w:szCs w:val="24"/>
        </w:rPr>
        <w:t>（或《环境工程原理》）</w:t>
      </w:r>
      <w:r w:rsidRPr="008A57B1">
        <w:rPr>
          <w:rFonts w:ascii="仿宋_GB2312" w:eastAsia="仿宋_GB2312" w:hint="eastAsia"/>
          <w:sz w:val="24"/>
          <w:szCs w:val="24"/>
        </w:rPr>
        <w:t>是高等工科院校环境工程专业的必修课程，它是一门工程性、实践性较强的技术基础课。</w:t>
      </w:r>
    </w:p>
    <w:p w:rsidR="006201E5" w:rsidRPr="008A57B1" w:rsidRDefault="006201E5" w:rsidP="006201E5">
      <w:pPr>
        <w:ind w:firstLine="420"/>
        <w:rPr>
          <w:rFonts w:ascii="仿宋_GB2312" w:eastAsia="仿宋_GB2312" w:hint="eastAsia"/>
          <w:sz w:val="24"/>
        </w:rPr>
      </w:pPr>
      <w:r w:rsidRPr="008A57B1">
        <w:rPr>
          <w:rFonts w:ascii="仿宋_GB2312" w:eastAsia="仿宋_GB2312" w:hint="eastAsia"/>
          <w:sz w:val="24"/>
        </w:rPr>
        <w:t>本课程的任务是学习环境工程过程中物理过程的基本理论和典型设备的计算方法，使学生掌握单元操作的基本理论和工程方法，培养学生运用基本理论、基本方法分析和解决工程实际问题的能力。为学习后续专业课程奠定工程基础。</w:t>
      </w:r>
    </w:p>
    <w:p w:rsidR="006201E5" w:rsidRPr="008A57B1" w:rsidRDefault="006201E5" w:rsidP="006201E5">
      <w:pPr>
        <w:rPr>
          <w:rFonts w:ascii="仿宋_GB2312" w:eastAsia="仿宋_GB2312" w:hint="eastAsia"/>
          <w:sz w:val="24"/>
        </w:rPr>
      </w:pPr>
    </w:p>
    <w:p w:rsidR="006201E5" w:rsidRPr="008A57B1" w:rsidRDefault="006201E5" w:rsidP="006201E5">
      <w:pPr>
        <w:numPr>
          <w:ilvl w:val="0"/>
          <w:numId w:val="1"/>
        </w:numPr>
        <w:tabs>
          <w:tab w:val="clear" w:pos="960"/>
          <w:tab w:val="num" w:pos="525"/>
        </w:tabs>
        <w:ind w:hanging="960"/>
        <w:rPr>
          <w:rFonts w:ascii="仿宋_GB2312" w:eastAsia="仿宋_GB2312" w:hint="eastAsia"/>
          <w:b/>
          <w:sz w:val="24"/>
        </w:rPr>
      </w:pPr>
      <w:r w:rsidRPr="008A57B1">
        <w:rPr>
          <w:rFonts w:ascii="仿宋_GB2312" w:eastAsia="仿宋_GB2312" w:hint="eastAsia"/>
          <w:b/>
          <w:sz w:val="24"/>
        </w:rPr>
        <w:t>课程考试内容和要求</w:t>
      </w:r>
    </w:p>
    <w:p w:rsidR="006201E5" w:rsidRPr="008A57B1" w:rsidRDefault="006201E5" w:rsidP="006201E5">
      <w:pPr>
        <w:spacing w:beforeLines="50" w:before="156"/>
        <w:rPr>
          <w:rFonts w:ascii="仿宋_GB2312" w:eastAsia="仿宋_GB2312" w:hint="eastAsia"/>
          <w:sz w:val="24"/>
        </w:rPr>
      </w:pPr>
      <w:r w:rsidRPr="008A57B1">
        <w:rPr>
          <w:rFonts w:ascii="仿宋_GB2312" w:eastAsia="仿宋_GB2312" w:hint="eastAsia"/>
          <w:sz w:val="24"/>
        </w:rPr>
        <w:t>绪论</w:t>
      </w:r>
    </w:p>
    <w:p w:rsidR="006201E5" w:rsidRPr="008A57B1" w:rsidRDefault="006201E5" w:rsidP="006201E5">
      <w:pPr>
        <w:rPr>
          <w:rFonts w:ascii="仿宋_GB2312" w:eastAsia="仿宋_GB2312" w:hint="eastAsia"/>
          <w:sz w:val="24"/>
        </w:rPr>
      </w:pPr>
      <w:r w:rsidRPr="008A57B1">
        <w:rPr>
          <w:rFonts w:ascii="仿宋_GB2312" w:eastAsia="仿宋_GB2312" w:hint="eastAsia"/>
          <w:sz w:val="24"/>
        </w:rPr>
        <w:t>主要内容：概述《</w:t>
      </w:r>
      <w:r>
        <w:rPr>
          <w:rFonts w:ascii="仿宋_GB2312" w:eastAsia="仿宋_GB2312" w:hint="eastAsia"/>
          <w:sz w:val="24"/>
        </w:rPr>
        <w:t>化工</w:t>
      </w:r>
      <w:r w:rsidRPr="008A57B1">
        <w:rPr>
          <w:rFonts w:ascii="仿宋_GB2312" w:eastAsia="仿宋_GB2312" w:hint="eastAsia"/>
          <w:sz w:val="24"/>
        </w:rPr>
        <w:t>原理》课程的教学内容、学习方法，明确学习目标；</w:t>
      </w:r>
    </w:p>
    <w:p w:rsidR="006201E5" w:rsidRPr="008A57B1" w:rsidRDefault="006201E5" w:rsidP="006201E5">
      <w:pPr>
        <w:rPr>
          <w:rFonts w:ascii="仿宋_GB2312" w:eastAsia="仿宋_GB2312" w:hint="eastAsia"/>
          <w:sz w:val="24"/>
        </w:rPr>
      </w:pPr>
      <w:r w:rsidRPr="008A57B1">
        <w:rPr>
          <w:rFonts w:ascii="仿宋_GB2312" w:eastAsia="仿宋_GB2312" w:hint="eastAsia"/>
          <w:sz w:val="24"/>
        </w:rPr>
        <w:t>基本要求：</w:t>
      </w:r>
      <w:r>
        <w:rPr>
          <w:rFonts w:ascii="仿宋_GB2312" w:eastAsia="仿宋_GB2312" w:hint="eastAsia"/>
          <w:sz w:val="24"/>
        </w:rPr>
        <w:t>了解课程的基本内容；掌握物料衡算和能量衡算的基本原理和解题步骤，并能采用该方法对工艺过程进行分析及计算</w:t>
      </w:r>
      <w:r w:rsidRPr="008A57B1">
        <w:rPr>
          <w:rFonts w:ascii="仿宋_GB2312" w:eastAsia="仿宋_GB2312" w:hint="eastAsia"/>
          <w:sz w:val="24"/>
        </w:rPr>
        <w:t>；熟悉单位制及单位换算。</w:t>
      </w:r>
    </w:p>
    <w:p w:rsidR="006201E5" w:rsidRDefault="006201E5" w:rsidP="006201E5">
      <w:pPr>
        <w:spacing w:beforeLines="50" w:before="156"/>
        <w:rPr>
          <w:rFonts w:ascii="仿宋_GB2312" w:eastAsia="仿宋_GB2312" w:hint="eastAsia"/>
          <w:sz w:val="24"/>
        </w:rPr>
      </w:pPr>
      <w:r w:rsidRPr="008A57B1">
        <w:rPr>
          <w:rFonts w:ascii="仿宋_GB2312" w:eastAsia="仿宋_GB2312" w:hint="eastAsia"/>
          <w:sz w:val="24"/>
        </w:rPr>
        <w:t>第一</w:t>
      </w:r>
      <w:r>
        <w:rPr>
          <w:rFonts w:ascii="仿宋_GB2312" w:eastAsia="仿宋_GB2312" w:hint="eastAsia"/>
          <w:sz w:val="24"/>
        </w:rPr>
        <w:t>部分</w:t>
      </w:r>
      <w:r w:rsidRPr="008A57B1">
        <w:rPr>
          <w:rFonts w:ascii="仿宋_GB2312" w:eastAsia="仿宋_GB2312" w:hint="eastAsia"/>
          <w:sz w:val="24"/>
        </w:rPr>
        <w:t xml:space="preserve">  </w:t>
      </w:r>
      <w:r>
        <w:rPr>
          <w:rFonts w:ascii="仿宋_GB2312" w:eastAsia="仿宋_GB2312" w:hint="eastAsia"/>
          <w:sz w:val="24"/>
        </w:rPr>
        <w:t>流体流动与流体机械</w:t>
      </w:r>
    </w:p>
    <w:p w:rsidR="006201E5" w:rsidRDefault="006201E5" w:rsidP="006201E5">
      <w:pPr>
        <w:rPr>
          <w:rFonts w:ascii="仿宋_GB2312" w:eastAsia="仿宋_GB2312" w:hint="eastAsia"/>
          <w:sz w:val="24"/>
        </w:rPr>
      </w:pPr>
      <w:r w:rsidRPr="008A57B1">
        <w:rPr>
          <w:rFonts w:ascii="仿宋_GB2312" w:eastAsia="仿宋_GB2312" w:hint="eastAsia"/>
          <w:sz w:val="24"/>
        </w:rPr>
        <w:t>基本要求：</w:t>
      </w:r>
      <w:r w:rsidRPr="00073624">
        <w:rPr>
          <w:rFonts w:ascii="仿宋_GB2312" w:eastAsia="仿宋_GB2312" w:hint="eastAsia"/>
          <w:sz w:val="24"/>
        </w:rPr>
        <w:t>掌握流体静力学原理及其应用；掌握流体流动的质量衡算和机械能衡算方法，熟悉</w:t>
      </w:r>
      <w:r>
        <w:rPr>
          <w:rFonts w:ascii="仿宋_GB2312" w:eastAsia="仿宋_GB2312" w:hint="eastAsia"/>
          <w:sz w:val="24"/>
        </w:rPr>
        <w:t>Bernoulli</w:t>
      </w:r>
      <w:r w:rsidRPr="00073624">
        <w:rPr>
          <w:rFonts w:ascii="仿宋_GB2312" w:eastAsia="仿宋_GB2312" w:hint="eastAsia"/>
          <w:sz w:val="24"/>
        </w:rPr>
        <w:t>方程式及其应用；掌握牛顿粘性定律，掌握层流和湍流主要特征及其判别方法，理解边界层概念及非牛顿流体概念；掌握流体流动机械能损失计算</w:t>
      </w:r>
      <w:r>
        <w:rPr>
          <w:rFonts w:ascii="仿宋_GB2312" w:eastAsia="仿宋_GB2312" w:hint="eastAsia"/>
          <w:sz w:val="24"/>
        </w:rPr>
        <w:t>方法、不同流型下摩擦因数的确定方法</w:t>
      </w:r>
      <w:r w:rsidRPr="00073624">
        <w:rPr>
          <w:rFonts w:ascii="仿宋_GB2312" w:eastAsia="仿宋_GB2312" w:hint="eastAsia"/>
          <w:sz w:val="24"/>
        </w:rPr>
        <w:t>，</w:t>
      </w:r>
      <w:proofErr w:type="gramStart"/>
      <w:r w:rsidRPr="00073624">
        <w:rPr>
          <w:rFonts w:ascii="仿宋_GB2312" w:eastAsia="仿宋_GB2312" w:hint="eastAsia"/>
          <w:sz w:val="24"/>
        </w:rPr>
        <w:t>了解因次</w:t>
      </w:r>
      <w:proofErr w:type="gramEnd"/>
      <w:r w:rsidRPr="00073624">
        <w:rPr>
          <w:rFonts w:ascii="仿宋_GB2312" w:eastAsia="仿宋_GB2312" w:hint="eastAsia"/>
          <w:sz w:val="24"/>
        </w:rPr>
        <w:t>分析方法；掌握简单管路和分支管路特征及其计算方法，流体流量测定方法</w:t>
      </w:r>
      <w:r w:rsidRPr="00073624">
        <w:rPr>
          <w:rFonts w:ascii="仿宋_GB2312" w:eastAsia="仿宋_GB2312"/>
          <w:sz w:val="24"/>
        </w:rPr>
        <w:t>;</w:t>
      </w:r>
      <w:r w:rsidRPr="00073624">
        <w:rPr>
          <w:rFonts w:ascii="仿宋_GB2312" w:eastAsia="仿宋_GB2312" w:hint="eastAsia"/>
          <w:sz w:val="24"/>
        </w:rPr>
        <w:t>了解常用流体输送机械的分类及特征；掌握离心泵的扬程、功率、效率关系──离心泵特性；</w:t>
      </w:r>
      <w:r>
        <w:rPr>
          <w:rFonts w:ascii="仿宋_GB2312" w:eastAsia="仿宋_GB2312" w:hint="eastAsia"/>
          <w:sz w:val="24"/>
        </w:rPr>
        <w:t>掌握</w:t>
      </w:r>
      <w:r w:rsidRPr="00073624">
        <w:rPr>
          <w:rFonts w:ascii="仿宋_GB2312" w:eastAsia="仿宋_GB2312" w:hint="eastAsia"/>
          <w:sz w:val="24"/>
        </w:rPr>
        <w:t>离心泵的安装高度</w:t>
      </w:r>
      <w:r>
        <w:rPr>
          <w:rFonts w:ascii="仿宋_GB2312" w:eastAsia="仿宋_GB2312" w:hint="eastAsia"/>
          <w:sz w:val="24"/>
        </w:rPr>
        <w:t>计算和</w:t>
      </w:r>
      <w:r w:rsidRPr="00073624">
        <w:rPr>
          <w:rFonts w:ascii="仿宋_GB2312" w:eastAsia="仿宋_GB2312" w:hint="eastAsia"/>
          <w:sz w:val="24"/>
        </w:rPr>
        <w:t>流量调节</w:t>
      </w:r>
      <w:r>
        <w:rPr>
          <w:rFonts w:ascii="仿宋_GB2312" w:eastAsia="仿宋_GB2312" w:hint="eastAsia"/>
          <w:sz w:val="24"/>
        </w:rPr>
        <w:t>方法</w:t>
      </w:r>
      <w:r w:rsidRPr="00073624">
        <w:rPr>
          <w:rFonts w:ascii="仿宋_GB2312" w:eastAsia="仿宋_GB2312" w:hint="eastAsia"/>
          <w:sz w:val="24"/>
        </w:rPr>
        <w:t>；</w:t>
      </w:r>
      <w:r>
        <w:rPr>
          <w:rFonts w:ascii="仿宋_GB2312" w:eastAsia="仿宋_GB2312" w:hint="eastAsia"/>
          <w:sz w:val="24"/>
        </w:rPr>
        <w:t>掌握</w:t>
      </w:r>
      <w:r w:rsidRPr="00073624">
        <w:rPr>
          <w:rFonts w:ascii="仿宋_GB2312" w:eastAsia="仿宋_GB2312" w:hint="eastAsia"/>
          <w:sz w:val="24"/>
        </w:rPr>
        <w:t>离心泵的选择与使用方法；了解往复泵、离心式通风机的性能与选择方法。</w:t>
      </w:r>
    </w:p>
    <w:p w:rsidR="006201E5" w:rsidRPr="008A57B1" w:rsidRDefault="006201E5" w:rsidP="006201E5">
      <w:pPr>
        <w:spacing w:beforeLines="50" w:before="156"/>
        <w:rPr>
          <w:rFonts w:ascii="仿宋_GB2312" w:eastAsia="仿宋_GB2312" w:hint="eastAsia"/>
          <w:sz w:val="24"/>
        </w:rPr>
      </w:pPr>
      <w:r w:rsidRPr="008A57B1">
        <w:rPr>
          <w:rFonts w:ascii="仿宋_GB2312" w:eastAsia="仿宋_GB2312" w:hint="eastAsia"/>
          <w:sz w:val="24"/>
        </w:rPr>
        <w:t>第二</w:t>
      </w:r>
      <w:r>
        <w:rPr>
          <w:rFonts w:ascii="仿宋_GB2312" w:eastAsia="仿宋_GB2312" w:hint="eastAsia"/>
          <w:sz w:val="24"/>
        </w:rPr>
        <w:t>部分</w:t>
      </w:r>
      <w:r w:rsidRPr="008A57B1">
        <w:rPr>
          <w:rFonts w:ascii="仿宋_GB2312" w:eastAsia="仿宋_GB2312" w:hint="eastAsia"/>
          <w:sz w:val="24"/>
        </w:rPr>
        <w:t xml:space="preserve">  非均相分离</w:t>
      </w:r>
    </w:p>
    <w:p w:rsidR="006201E5" w:rsidRPr="008A57B1" w:rsidRDefault="006201E5" w:rsidP="006201E5">
      <w:pPr>
        <w:rPr>
          <w:rFonts w:ascii="仿宋_GB2312" w:eastAsia="仿宋_GB2312" w:hint="eastAsia"/>
          <w:sz w:val="24"/>
        </w:rPr>
      </w:pPr>
      <w:r w:rsidRPr="008A57B1">
        <w:rPr>
          <w:rFonts w:ascii="仿宋_GB2312" w:eastAsia="仿宋_GB2312" w:hint="eastAsia"/>
          <w:sz w:val="24"/>
        </w:rPr>
        <w:t>基本要求：了解流体与固体颗粒间的相对运动规律；掌握沉降速度概念</w:t>
      </w:r>
      <w:r>
        <w:rPr>
          <w:rFonts w:ascii="仿宋_GB2312" w:eastAsia="仿宋_GB2312" w:hint="eastAsia"/>
          <w:sz w:val="24"/>
        </w:rPr>
        <w:t>及计算方法</w:t>
      </w:r>
      <w:r w:rsidRPr="008A57B1">
        <w:rPr>
          <w:rFonts w:ascii="仿宋_GB2312" w:eastAsia="仿宋_GB2312" w:hint="eastAsia"/>
          <w:sz w:val="24"/>
        </w:rPr>
        <w:t>，</w:t>
      </w:r>
      <w:r>
        <w:rPr>
          <w:rFonts w:ascii="仿宋_GB2312" w:eastAsia="仿宋_GB2312" w:hint="eastAsia"/>
          <w:sz w:val="24"/>
        </w:rPr>
        <w:t>掌握颗粒沉降阻力系数的计算方法，</w:t>
      </w:r>
      <w:r w:rsidRPr="008A57B1">
        <w:rPr>
          <w:rFonts w:ascii="仿宋_GB2312" w:eastAsia="仿宋_GB2312" w:hint="eastAsia"/>
          <w:sz w:val="24"/>
        </w:rPr>
        <w:t>重力沉降、离心沉降的原理与设备</w:t>
      </w:r>
      <w:r>
        <w:rPr>
          <w:rFonts w:ascii="仿宋_GB2312" w:eastAsia="仿宋_GB2312" w:hint="eastAsia"/>
          <w:sz w:val="24"/>
        </w:rPr>
        <w:t>及其强化方法</w:t>
      </w:r>
      <w:r w:rsidRPr="008A57B1">
        <w:rPr>
          <w:rFonts w:ascii="仿宋_GB2312" w:eastAsia="仿宋_GB2312" w:hint="eastAsia"/>
          <w:sz w:val="24"/>
        </w:rPr>
        <w:t>；了解颗粒及固定床的特性、流体通过固定床的压降；掌握过滤速率方程及其在恒压、恒速条件下的应用；了解典型过滤设备及其生产能力计算</w:t>
      </w:r>
      <w:r>
        <w:rPr>
          <w:rFonts w:ascii="仿宋_GB2312" w:eastAsia="仿宋_GB2312" w:hint="eastAsia"/>
          <w:sz w:val="24"/>
        </w:rPr>
        <w:t>方法</w:t>
      </w:r>
      <w:r w:rsidRPr="008A57B1">
        <w:rPr>
          <w:rFonts w:ascii="仿宋_GB2312" w:eastAsia="仿宋_GB2312" w:hint="eastAsia"/>
          <w:sz w:val="24"/>
        </w:rPr>
        <w:t>。</w:t>
      </w:r>
    </w:p>
    <w:p w:rsidR="006201E5" w:rsidRPr="008A57B1" w:rsidRDefault="006201E5" w:rsidP="006201E5">
      <w:pPr>
        <w:spacing w:beforeLines="50" w:before="156"/>
        <w:rPr>
          <w:rFonts w:ascii="仿宋_GB2312" w:eastAsia="仿宋_GB2312" w:hint="eastAsia"/>
          <w:sz w:val="24"/>
        </w:rPr>
      </w:pPr>
      <w:r w:rsidRPr="008A57B1">
        <w:rPr>
          <w:rFonts w:ascii="仿宋_GB2312" w:eastAsia="仿宋_GB2312" w:hint="eastAsia"/>
          <w:sz w:val="24"/>
        </w:rPr>
        <w:t>第三</w:t>
      </w:r>
      <w:r>
        <w:rPr>
          <w:rFonts w:ascii="仿宋_GB2312" w:eastAsia="仿宋_GB2312" w:hint="eastAsia"/>
          <w:sz w:val="24"/>
        </w:rPr>
        <w:t>部分</w:t>
      </w:r>
      <w:r w:rsidRPr="008A57B1">
        <w:rPr>
          <w:rFonts w:ascii="仿宋_GB2312" w:eastAsia="仿宋_GB2312" w:hint="eastAsia"/>
          <w:sz w:val="24"/>
        </w:rPr>
        <w:t xml:space="preserve">  传热</w:t>
      </w:r>
    </w:p>
    <w:p w:rsidR="006201E5" w:rsidRPr="008A57B1" w:rsidRDefault="006201E5" w:rsidP="006201E5">
      <w:pPr>
        <w:rPr>
          <w:rFonts w:ascii="仿宋_GB2312" w:eastAsia="仿宋_GB2312" w:hint="eastAsia"/>
          <w:sz w:val="24"/>
        </w:rPr>
      </w:pPr>
      <w:r w:rsidRPr="008A57B1">
        <w:rPr>
          <w:rFonts w:ascii="仿宋_GB2312" w:eastAsia="仿宋_GB2312" w:hint="eastAsia"/>
          <w:sz w:val="24"/>
        </w:rPr>
        <w:t>基本要求：掌握</w:t>
      </w:r>
      <w:r>
        <w:rPr>
          <w:rFonts w:ascii="仿宋_GB2312" w:eastAsia="仿宋_GB2312" w:hint="eastAsia"/>
          <w:sz w:val="24"/>
        </w:rPr>
        <w:t>Fourier</w:t>
      </w:r>
      <w:r w:rsidRPr="008A57B1">
        <w:rPr>
          <w:rFonts w:ascii="仿宋_GB2312" w:eastAsia="仿宋_GB2312" w:hint="eastAsia"/>
          <w:sz w:val="24"/>
        </w:rPr>
        <w:t>定律及其在一维稳态热传导中的</w:t>
      </w:r>
      <w:r>
        <w:rPr>
          <w:rFonts w:ascii="仿宋_GB2312" w:eastAsia="仿宋_GB2312" w:hint="eastAsia"/>
          <w:sz w:val="24"/>
        </w:rPr>
        <w:t>计算</w:t>
      </w:r>
      <w:r w:rsidRPr="008A57B1">
        <w:rPr>
          <w:rFonts w:ascii="仿宋_GB2312" w:eastAsia="仿宋_GB2312" w:hint="eastAsia"/>
          <w:sz w:val="24"/>
        </w:rPr>
        <w:t>应用；了解对流传热过程</w:t>
      </w:r>
      <w:r>
        <w:rPr>
          <w:rFonts w:ascii="仿宋_GB2312" w:eastAsia="仿宋_GB2312" w:hint="eastAsia"/>
          <w:sz w:val="24"/>
        </w:rPr>
        <w:t>的特点及其应用；掌握</w:t>
      </w:r>
      <w:r w:rsidRPr="008A57B1">
        <w:rPr>
          <w:rFonts w:ascii="仿宋_GB2312" w:eastAsia="仿宋_GB2312" w:hint="eastAsia"/>
          <w:sz w:val="24"/>
        </w:rPr>
        <w:t>牛顿冷却定律</w:t>
      </w:r>
      <w:r>
        <w:rPr>
          <w:rFonts w:ascii="仿宋_GB2312" w:eastAsia="仿宋_GB2312" w:hint="eastAsia"/>
          <w:sz w:val="24"/>
        </w:rPr>
        <w:t>，</w:t>
      </w:r>
      <w:r w:rsidRPr="008A57B1">
        <w:rPr>
          <w:rFonts w:ascii="仿宋_GB2312" w:eastAsia="仿宋_GB2312" w:hint="eastAsia"/>
          <w:sz w:val="24"/>
        </w:rPr>
        <w:t>熟悉对流传热系数</w:t>
      </w:r>
      <w:r>
        <w:rPr>
          <w:rFonts w:ascii="仿宋_GB2312" w:eastAsia="仿宋_GB2312" w:hint="eastAsia"/>
          <w:sz w:val="24"/>
        </w:rPr>
        <w:t>的计算方法</w:t>
      </w:r>
      <w:r w:rsidRPr="008A57B1">
        <w:rPr>
          <w:rFonts w:ascii="仿宋_GB2312" w:eastAsia="仿宋_GB2312" w:hint="eastAsia"/>
          <w:sz w:val="24"/>
        </w:rPr>
        <w:t>及其主要影响因素；了解两物体间辐射传热的基本知识；掌握并应用传热速率基本方程，进行两流体间接传热过程的分析与计算；了解常用换热设备结构，</w:t>
      </w:r>
      <w:r>
        <w:rPr>
          <w:rFonts w:ascii="仿宋_GB2312" w:eastAsia="仿宋_GB2312" w:hint="eastAsia"/>
          <w:sz w:val="24"/>
        </w:rPr>
        <w:t>掌握</w:t>
      </w:r>
      <w:r w:rsidRPr="008A57B1">
        <w:rPr>
          <w:rFonts w:ascii="仿宋_GB2312" w:eastAsia="仿宋_GB2312" w:hint="eastAsia"/>
          <w:sz w:val="24"/>
        </w:rPr>
        <w:t>传热过程强化途径。</w:t>
      </w:r>
    </w:p>
    <w:p w:rsidR="006201E5" w:rsidRPr="008A57B1" w:rsidRDefault="006201E5" w:rsidP="006201E5">
      <w:pPr>
        <w:spacing w:beforeLines="50" w:before="156"/>
        <w:rPr>
          <w:rFonts w:ascii="仿宋_GB2312" w:eastAsia="仿宋_GB2312" w:hint="eastAsia"/>
          <w:sz w:val="24"/>
        </w:rPr>
      </w:pPr>
      <w:r w:rsidRPr="008A57B1">
        <w:rPr>
          <w:rFonts w:ascii="仿宋_GB2312" w:eastAsia="仿宋_GB2312" w:hint="eastAsia"/>
          <w:sz w:val="24"/>
        </w:rPr>
        <w:t>第四</w:t>
      </w:r>
      <w:r>
        <w:rPr>
          <w:rFonts w:ascii="仿宋_GB2312" w:eastAsia="仿宋_GB2312" w:hint="eastAsia"/>
          <w:sz w:val="24"/>
        </w:rPr>
        <w:t>部分</w:t>
      </w:r>
      <w:r w:rsidRPr="008A57B1">
        <w:rPr>
          <w:rFonts w:ascii="仿宋_GB2312" w:eastAsia="仿宋_GB2312" w:hint="eastAsia"/>
          <w:sz w:val="24"/>
        </w:rPr>
        <w:t xml:space="preserve">  传质导论与气体吸收</w:t>
      </w:r>
    </w:p>
    <w:p w:rsidR="006201E5" w:rsidRPr="008A57B1" w:rsidRDefault="006201E5" w:rsidP="006201E5">
      <w:pPr>
        <w:rPr>
          <w:rFonts w:ascii="仿宋_GB2312" w:eastAsia="仿宋_GB2312" w:hint="eastAsia"/>
          <w:sz w:val="24"/>
        </w:rPr>
      </w:pPr>
      <w:r w:rsidRPr="008A57B1">
        <w:rPr>
          <w:rFonts w:ascii="仿宋_GB2312" w:eastAsia="仿宋_GB2312" w:hint="eastAsia"/>
          <w:sz w:val="24"/>
        </w:rPr>
        <w:t>基本要求：掌握</w:t>
      </w:r>
      <w:r>
        <w:rPr>
          <w:rFonts w:ascii="仿宋_GB2312" w:eastAsia="仿宋_GB2312" w:hint="eastAsia"/>
          <w:sz w:val="24"/>
        </w:rPr>
        <w:t>Fick</w:t>
      </w:r>
      <w:r w:rsidRPr="008A57B1">
        <w:rPr>
          <w:rFonts w:ascii="仿宋_GB2312" w:eastAsia="仿宋_GB2312" w:hint="eastAsia"/>
          <w:sz w:val="24"/>
        </w:rPr>
        <w:t>定律</w:t>
      </w:r>
      <w:r>
        <w:rPr>
          <w:rFonts w:ascii="仿宋_GB2312" w:eastAsia="仿宋_GB2312" w:hint="eastAsia"/>
          <w:sz w:val="24"/>
        </w:rPr>
        <w:t>公式中各项的含义</w:t>
      </w:r>
      <w:r w:rsidRPr="008A57B1">
        <w:rPr>
          <w:rFonts w:ascii="仿宋_GB2312" w:eastAsia="仿宋_GB2312" w:hint="eastAsia"/>
          <w:sz w:val="24"/>
        </w:rPr>
        <w:t>；了解等摩尔相互扩散及单向扩散原理；掌握气体溶解度概念及</w:t>
      </w:r>
      <w:r>
        <w:rPr>
          <w:rFonts w:ascii="仿宋_GB2312" w:eastAsia="仿宋_GB2312" w:hint="eastAsia"/>
          <w:sz w:val="24"/>
        </w:rPr>
        <w:t>Henry</w:t>
      </w:r>
      <w:r w:rsidRPr="008A57B1">
        <w:rPr>
          <w:rFonts w:ascii="仿宋_GB2312" w:eastAsia="仿宋_GB2312" w:hint="eastAsia"/>
          <w:sz w:val="24"/>
        </w:rPr>
        <w:t>定</w:t>
      </w:r>
      <w:r>
        <w:rPr>
          <w:rFonts w:ascii="仿宋_GB2312" w:eastAsia="仿宋_GB2312" w:hint="eastAsia"/>
          <w:sz w:val="24"/>
        </w:rPr>
        <w:t>律</w:t>
      </w:r>
      <w:r w:rsidRPr="008A57B1">
        <w:rPr>
          <w:rFonts w:ascii="仿宋_GB2312" w:eastAsia="仿宋_GB2312" w:hint="eastAsia"/>
          <w:sz w:val="24"/>
        </w:rPr>
        <w:t>；掌握</w:t>
      </w:r>
      <w:r>
        <w:rPr>
          <w:rFonts w:ascii="仿宋_GB2312" w:eastAsia="仿宋_GB2312" w:hint="eastAsia"/>
          <w:sz w:val="24"/>
        </w:rPr>
        <w:t>双膜理论及</w:t>
      </w:r>
      <w:r w:rsidRPr="008A57B1">
        <w:rPr>
          <w:rFonts w:ascii="仿宋_GB2312" w:eastAsia="仿宋_GB2312" w:hint="eastAsia"/>
          <w:sz w:val="24"/>
        </w:rPr>
        <w:t>对流扩散、相</w:t>
      </w:r>
      <w:r>
        <w:rPr>
          <w:rFonts w:ascii="仿宋_GB2312" w:eastAsia="仿宋_GB2312" w:hint="eastAsia"/>
          <w:sz w:val="24"/>
        </w:rPr>
        <w:t>间</w:t>
      </w:r>
      <w:r w:rsidRPr="008A57B1">
        <w:rPr>
          <w:rFonts w:ascii="仿宋_GB2312" w:eastAsia="仿宋_GB2312" w:hint="eastAsia"/>
          <w:sz w:val="24"/>
        </w:rPr>
        <w:t>传质的传质速率及</w:t>
      </w:r>
      <w:r>
        <w:rPr>
          <w:rFonts w:ascii="仿宋_GB2312" w:eastAsia="仿宋_GB2312" w:hint="eastAsia"/>
          <w:sz w:val="24"/>
        </w:rPr>
        <w:t>总</w:t>
      </w:r>
      <w:r w:rsidRPr="008A57B1">
        <w:rPr>
          <w:rFonts w:ascii="仿宋_GB2312" w:eastAsia="仿宋_GB2312" w:hint="eastAsia"/>
          <w:sz w:val="24"/>
        </w:rPr>
        <w:t>传质系数</w:t>
      </w:r>
      <w:r>
        <w:rPr>
          <w:rFonts w:ascii="仿宋_GB2312" w:eastAsia="仿宋_GB2312" w:hint="eastAsia"/>
          <w:sz w:val="24"/>
        </w:rPr>
        <w:t>的计算方法</w:t>
      </w:r>
      <w:r w:rsidRPr="008A57B1">
        <w:rPr>
          <w:rFonts w:ascii="仿宋_GB2312" w:eastAsia="仿宋_GB2312" w:hint="eastAsia"/>
          <w:sz w:val="24"/>
        </w:rPr>
        <w:t>。掌握</w:t>
      </w:r>
      <w:r>
        <w:rPr>
          <w:rFonts w:ascii="仿宋_GB2312" w:eastAsia="仿宋_GB2312" w:hint="eastAsia"/>
          <w:sz w:val="24"/>
        </w:rPr>
        <w:t>平衡线、操作线在相图上的表示方法，能利用相图进行分析；掌握</w:t>
      </w:r>
      <w:r w:rsidRPr="008A57B1">
        <w:rPr>
          <w:rFonts w:ascii="仿宋_GB2312" w:eastAsia="仿宋_GB2312" w:hint="eastAsia"/>
          <w:sz w:val="24"/>
        </w:rPr>
        <w:t>传质单元高度和传质单元数计算</w:t>
      </w:r>
      <w:r>
        <w:rPr>
          <w:rFonts w:ascii="仿宋_GB2312" w:eastAsia="仿宋_GB2312" w:hint="eastAsia"/>
          <w:sz w:val="24"/>
        </w:rPr>
        <w:t>方法</w:t>
      </w:r>
      <w:r w:rsidRPr="008A57B1">
        <w:rPr>
          <w:rFonts w:ascii="仿宋_GB2312" w:eastAsia="仿宋_GB2312" w:hint="eastAsia"/>
          <w:sz w:val="24"/>
        </w:rPr>
        <w:t>；掌握物理吸收（包括解吸）过程计算</w:t>
      </w:r>
      <w:r>
        <w:rPr>
          <w:rFonts w:ascii="仿宋_GB2312" w:eastAsia="仿宋_GB2312" w:hint="eastAsia"/>
          <w:sz w:val="24"/>
        </w:rPr>
        <w:t>，进行吸收塔的设计计算</w:t>
      </w:r>
      <w:r w:rsidRPr="008A57B1">
        <w:rPr>
          <w:rFonts w:ascii="仿宋_GB2312" w:eastAsia="仿宋_GB2312" w:hint="eastAsia"/>
          <w:sz w:val="24"/>
        </w:rPr>
        <w:t>。</w:t>
      </w:r>
    </w:p>
    <w:p w:rsidR="006201E5" w:rsidRPr="008A57B1" w:rsidRDefault="006201E5" w:rsidP="006201E5">
      <w:pPr>
        <w:snapToGrid w:val="0"/>
        <w:rPr>
          <w:rFonts w:ascii="仿宋_GB2312" w:eastAsia="仿宋_GB2312" w:hint="eastAsia"/>
          <w:sz w:val="24"/>
        </w:rPr>
      </w:pPr>
    </w:p>
    <w:p w:rsidR="006201E5" w:rsidRPr="008A57B1" w:rsidRDefault="006201E5" w:rsidP="006201E5">
      <w:pPr>
        <w:snapToGrid w:val="0"/>
        <w:rPr>
          <w:rFonts w:ascii="仿宋_GB2312" w:eastAsia="仿宋_GB2312" w:hint="eastAsia"/>
          <w:sz w:val="24"/>
        </w:rPr>
      </w:pPr>
      <w:r w:rsidRPr="008A57B1">
        <w:rPr>
          <w:rFonts w:ascii="仿宋_GB2312" w:eastAsia="仿宋_GB2312" w:hint="eastAsia"/>
          <w:sz w:val="24"/>
        </w:rPr>
        <w:lastRenderedPageBreak/>
        <w:t>第五</w:t>
      </w:r>
      <w:r>
        <w:rPr>
          <w:rFonts w:ascii="仿宋_GB2312" w:eastAsia="仿宋_GB2312" w:hint="eastAsia"/>
          <w:sz w:val="24"/>
        </w:rPr>
        <w:t>部分</w:t>
      </w:r>
      <w:r w:rsidRPr="008A57B1">
        <w:rPr>
          <w:rFonts w:ascii="仿宋_GB2312" w:eastAsia="仿宋_GB2312" w:hint="eastAsia"/>
          <w:sz w:val="24"/>
        </w:rPr>
        <w:t xml:space="preserve">  其他分离过程</w:t>
      </w:r>
    </w:p>
    <w:p w:rsidR="006201E5" w:rsidRPr="008A57B1" w:rsidRDefault="006201E5" w:rsidP="006201E5">
      <w:pPr>
        <w:rPr>
          <w:rFonts w:ascii="仿宋_GB2312" w:eastAsia="仿宋_GB2312" w:hint="eastAsia"/>
          <w:sz w:val="24"/>
        </w:rPr>
      </w:pPr>
      <w:r w:rsidRPr="008A57B1">
        <w:rPr>
          <w:rFonts w:ascii="仿宋_GB2312" w:eastAsia="仿宋_GB2312" w:hint="eastAsia"/>
          <w:sz w:val="24"/>
        </w:rPr>
        <w:t>基本要求：了解各种萃取方法的基本原理、特点及应用；了解吸附分离的基本原理、特点及应用；了解膜分离过程的基本原理、特点及应用；了解新型分离过程的特点及发展动态。</w:t>
      </w:r>
    </w:p>
    <w:p w:rsidR="006201E5" w:rsidRPr="008A57B1" w:rsidRDefault="006201E5" w:rsidP="006201E5">
      <w:pPr>
        <w:rPr>
          <w:rFonts w:ascii="仿宋_GB2312" w:eastAsia="仿宋_GB2312" w:hint="eastAsia"/>
          <w:sz w:val="24"/>
        </w:rPr>
      </w:pPr>
    </w:p>
    <w:p w:rsidR="006201E5" w:rsidRPr="008A57B1" w:rsidRDefault="006201E5" w:rsidP="006201E5">
      <w:pPr>
        <w:numPr>
          <w:ilvl w:val="0"/>
          <w:numId w:val="1"/>
        </w:numPr>
        <w:tabs>
          <w:tab w:val="clear" w:pos="960"/>
          <w:tab w:val="num" w:pos="525"/>
        </w:tabs>
        <w:ind w:hanging="960"/>
        <w:rPr>
          <w:rFonts w:ascii="仿宋_GB2312" w:eastAsia="仿宋_GB2312" w:hint="eastAsia"/>
          <w:b/>
          <w:sz w:val="24"/>
        </w:rPr>
      </w:pPr>
      <w:r w:rsidRPr="008A57B1">
        <w:rPr>
          <w:rFonts w:ascii="仿宋_GB2312" w:eastAsia="仿宋_GB2312" w:hint="eastAsia"/>
          <w:b/>
          <w:sz w:val="24"/>
        </w:rPr>
        <w:t>建议参考书</w:t>
      </w:r>
    </w:p>
    <w:p w:rsidR="006201E5" w:rsidRDefault="006201E5" w:rsidP="006201E5">
      <w:pPr>
        <w:ind w:firstLineChars="150" w:firstLine="360"/>
        <w:rPr>
          <w:rFonts w:ascii="仿宋_GB2312" w:eastAsia="仿宋_GB2312" w:hint="eastAsia"/>
          <w:sz w:val="24"/>
        </w:rPr>
      </w:pPr>
      <w:r>
        <w:rPr>
          <w:rFonts w:ascii="仿宋_GB2312" w:eastAsia="仿宋_GB2312" w:hint="eastAsia"/>
          <w:sz w:val="24"/>
        </w:rPr>
        <w:t>1、</w:t>
      </w:r>
      <w:r w:rsidRPr="008A57B1">
        <w:rPr>
          <w:rFonts w:ascii="仿宋_GB2312" w:eastAsia="仿宋_GB2312" w:hint="eastAsia"/>
          <w:sz w:val="24"/>
        </w:rPr>
        <w:t xml:space="preserve">谭天恩、李伟等编著，《过程工程原理》，化学工业出版社，2004 </w:t>
      </w:r>
    </w:p>
    <w:p w:rsidR="006201E5" w:rsidRDefault="006201E5" w:rsidP="006201E5">
      <w:pPr>
        <w:ind w:leftChars="171" w:left="359"/>
        <w:rPr>
          <w:rFonts w:ascii="仿宋_GB2312" w:eastAsia="仿宋_GB2312" w:hint="eastAsia"/>
          <w:sz w:val="24"/>
        </w:rPr>
      </w:pPr>
      <w:r w:rsidRPr="00343391">
        <w:rPr>
          <w:rFonts w:ascii="仿宋_GB2312" w:eastAsia="仿宋_GB2312" w:hint="eastAsia"/>
          <w:sz w:val="24"/>
        </w:rPr>
        <w:t>2</w:t>
      </w:r>
      <w:r>
        <w:rPr>
          <w:rFonts w:ascii="仿宋_GB2312" w:eastAsia="仿宋_GB2312" w:hint="eastAsia"/>
          <w:sz w:val="24"/>
        </w:rPr>
        <w:t>、</w:t>
      </w:r>
      <w:r w:rsidRPr="00343391">
        <w:rPr>
          <w:rFonts w:ascii="仿宋_GB2312" w:eastAsia="仿宋_GB2312" w:hint="eastAsia"/>
          <w:sz w:val="24"/>
        </w:rPr>
        <w:t>胡洪营、黄霞、张旭等编，《环境工程原理》，</w:t>
      </w:r>
      <w:r>
        <w:rPr>
          <w:rFonts w:ascii="仿宋_GB2312" w:eastAsia="仿宋_GB2312" w:hint="eastAsia"/>
          <w:sz w:val="24"/>
        </w:rPr>
        <w:t>高等教育出版社，2005</w:t>
      </w:r>
    </w:p>
    <w:p w:rsidR="006201E5" w:rsidRPr="00343391" w:rsidRDefault="006201E5" w:rsidP="006201E5">
      <w:pPr>
        <w:ind w:leftChars="171" w:left="359"/>
        <w:rPr>
          <w:rFonts w:ascii="仿宋_GB2312" w:eastAsia="仿宋_GB2312" w:hint="eastAsia"/>
          <w:sz w:val="24"/>
        </w:rPr>
      </w:pPr>
      <w:r>
        <w:rPr>
          <w:rFonts w:ascii="仿宋_GB2312" w:eastAsia="仿宋_GB2312" w:hint="eastAsia"/>
          <w:sz w:val="24"/>
        </w:rPr>
        <w:t>3、其它各版本《化工原理》</w:t>
      </w:r>
    </w:p>
    <w:p w:rsidR="006201E5" w:rsidRPr="00343391" w:rsidRDefault="006201E5" w:rsidP="006201E5">
      <w:pPr>
        <w:ind w:firstLineChars="150" w:firstLine="360"/>
        <w:rPr>
          <w:rFonts w:ascii="仿宋_GB2312" w:eastAsia="仿宋_GB2312" w:hint="eastAsia"/>
          <w:sz w:val="24"/>
        </w:rPr>
      </w:pPr>
    </w:p>
    <w:p w:rsidR="006201E5" w:rsidRPr="00954F6A" w:rsidRDefault="006201E5" w:rsidP="006201E5">
      <w:pPr>
        <w:spacing w:line="360" w:lineRule="auto"/>
        <w:rPr>
          <w:sz w:val="24"/>
        </w:rPr>
      </w:pPr>
    </w:p>
    <w:p w:rsidR="00DB3C60" w:rsidRDefault="00DB3C60"/>
    <w:sectPr w:rsidR="00DB3C6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18" w:rsidRDefault="005A0018" w:rsidP="006201E5">
      <w:r>
        <w:separator/>
      </w:r>
    </w:p>
  </w:endnote>
  <w:endnote w:type="continuationSeparator" w:id="0">
    <w:p w:rsidR="005A0018" w:rsidRDefault="005A0018" w:rsidP="0062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24" w:rsidRDefault="005A0018">
    <w:pPr>
      <w:pStyle w:val="a4"/>
      <w:jc w:val="center"/>
    </w:pPr>
    <w:r>
      <w:fldChar w:fldCharType="begin"/>
    </w:r>
    <w:r>
      <w:instrText xml:space="preserve"> PAGE   </w:instrText>
    </w:r>
    <w:r>
      <w:instrText xml:space="preserve">\* MERGEFORMAT </w:instrText>
    </w:r>
    <w:r>
      <w:fldChar w:fldCharType="separate"/>
    </w:r>
    <w:r w:rsidR="006201E5" w:rsidRPr="006201E5">
      <w:rPr>
        <w:noProof/>
        <w:lang w:val="zh-CN"/>
      </w:rPr>
      <w:t>2</w:t>
    </w:r>
    <w:r>
      <w:fldChar w:fldCharType="end"/>
    </w:r>
  </w:p>
  <w:p w:rsidR="007E211B" w:rsidRDefault="005A00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18" w:rsidRDefault="005A0018" w:rsidP="006201E5">
      <w:r>
        <w:separator/>
      </w:r>
    </w:p>
  </w:footnote>
  <w:footnote w:type="continuationSeparator" w:id="0">
    <w:p w:rsidR="005A0018" w:rsidRDefault="005A0018" w:rsidP="00620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97AAB"/>
    <w:multiLevelType w:val="singleLevel"/>
    <w:tmpl w:val="6DBA0B38"/>
    <w:lvl w:ilvl="0">
      <w:start w:val="1"/>
      <w:numFmt w:val="japaneseCounting"/>
      <w:lvlText w:val="%1、"/>
      <w:lvlJc w:val="left"/>
      <w:pPr>
        <w:tabs>
          <w:tab w:val="num" w:pos="960"/>
        </w:tabs>
        <w:ind w:left="96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27"/>
    <w:rsid w:val="00297A27"/>
    <w:rsid w:val="005A0018"/>
    <w:rsid w:val="006201E5"/>
    <w:rsid w:val="00DB3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B28CC3-1B71-407C-B40E-D63E0D30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1E5"/>
    <w:rPr>
      <w:sz w:val="18"/>
      <w:szCs w:val="18"/>
    </w:rPr>
  </w:style>
  <w:style w:type="paragraph" w:styleId="a4">
    <w:name w:val="footer"/>
    <w:basedOn w:val="a"/>
    <w:link w:val="Char0"/>
    <w:uiPriority w:val="99"/>
    <w:unhideWhenUsed/>
    <w:rsid w:val="006201E5"/>
    <w:pPr>
      <w:tabs>
        <w:tab w:val="center" w:pos="4153"/>
        <w:tab w:val="right" w:pos="8306"/>
      </w:tabs>
      <w:snapToGrid w:val="0"/>
      <w:jc w:val="left"/>
    </w:pPr>
    <w:rPr>
      <w:sz w:val="18"/>
      <w:szCs w:val="18"/>
    </w:rPr>
  </w:style>
  <w:style w:type="character" w:customStyle="1" w:styleId="Char0">
    <w:name w:val="页脚 Char"/>
    <w:basedOn w:val="a0"/>
    <w:link w:val="a4"/>
    <w:uiPriority w:val="99"/>
    <w:rsid w:val="006201E5"/>
    <w:rPr>
      <w:sz w:val="18"/>
      <w:szCs w:val="18"/>
    </w:rPr>
  </w:style>
  <w:style w:type="paragraph" w:styleId="a5">
    <w:name w:val="Body Text Indent"/>
    <w:basedOn w:val="a"/>
    <w:link w:val="Char1"/>
    <w:rsid w:val="006201E5"/>
    <w:pPr>
      <w:ind w:firstLineChars="200" w:firstLine="420"/>
    </w:pPr>
    <w:rPr>
      <w:rFonts w:ascii="宋体"/>
      <w:szCs w:val="20"/>
    </w:rPr>
  </w:style>
  <w:style w:type="character" w:customStyle="1" w:styleId="Char1">
    <w:name w:val="正文文本缩进 Char"/>
    <w:basedOn w:val="a0"/>
    <w:link w:val="a5"/>
    <w:rsid w:val="006201E5"/>
    <w:rPr>
      <w:rFonts w:ascii="宋体"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070703</dc:creator>
  <cp:keywords/>
  <dc:description/>
  <cp:lastModifiedBy>070703</cp:lastModifiedBy>
  <cp:revision>2</cp:revision>
  <dcterms:created xsi:type="dcterms:W3CDTF">2017-09-15T09:35:00Z</dcterms:created>
  <dcterms:modified xsi:type="dcterms:W3CDTF">2017-09-15T09:35:00Z</dcterms:modified>
</cp:coreProperties>
</file>