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6" w:rsidRDefault="00083986" w:rsidP="00EC7C8F">
      <w:pPr>
        <w:pStyle w:val="2"/>
        <w:spacing w:after="312"/>
        <w:rPr>
          <w:lang w:eastAsia="zh-CN"/>
        </w:rPr>
      </w:pPr>
      <w:r>
        <w:rPr>
          <w:rFonts w:hint="eastAsia"/>
          <w:lang w:eastAsia="zh-CN"/>
        </w:rPr>
        <w:t>法学</w:t>
      </w:r>
      <w:r>
        <w:rPr>
          <w:lang w:eastAsia="zh-CN"/>
        </w:rPr>
        <w:t>综合</w:t>
      </w:r>
      <w:r>
        <w:rPr>
          <w:rFonts w:hint="eastAsia"/>
          <w:lang w:eastAsia="zh-CN"/>
        </w:rPr>
        <w:t>（</w:t>
      </w:r>
      <w:r>
        <w:rPr>
          <w:lang w:eastAsia="zh-CN"/>
        </w:rPr>
        <w:t>一）</w:t>
      </w:r>
    </w:p>
    <w:p w:rsidR="005766FE" w:rsidRDefault="005766FE" w:rsidP="00EC7C8F">
      <w:pPr>
        <w:pStyle w:val="2"/>
        <w:spacing w:after="312"/>
        <w:rPr>
          <w:lang w:eastAsia="zh-CN"/>
        </w:rPr>
      </w:pPr>
      <w:r>
        <w:rPr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lang w:eastAsia="zh-CN"/>
        </w:rPr>
        <w:t>研究生入学考试</w:t>
      </w:r>
    </w:p>
    <w:p w:rsidR="00EC7C8F" w:rsidRDefault="006E6031" w:rsidP="00EC7C8F">
      <w:pPr>
        <w:pStyle w:val="2"/>
        <w:spacing w:after="312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部分</w:t>
      </w:r>
      <w:r w:rsidR="00EC7C8F">
        <w:rPr>
          <w:rFonts w:hint="eastAsia"/>
          <w:lang w:eastAsia="zh-CN"/>
        </w:rPr>
        <w:t>《民事诉讼法》大纲</w:t>
      </w:r>
      <w:bookmarkStart w:id="0" w:name="_GoBack"/>
      <w:bookmarkEnd w:id="0"/>
    </w:p>
    <w:p w:rsidR="00EC7C8F" w:rsidRDefault="00EC7C8F" w:rsidP="00EC7C8F">
      <w:pPr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一、考试要求</w:t>
      </w:r>
    </w:p>
    <w:p w:rsidR="00EC7C8F" w:rsidRDefault="00EC7C8F" w:rsidP="00EC7C8F">
      <w:pPr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 xml:space="preserve">    </w:t>
      </w:r>
      <w:r>
        <w:rPr>
          <w:rFonts w:hint="eastAsia"/>
          <w:color w:val="404040"/>
          <w:szCs w:val="21"/>
          <w:shd w:val="clear" w:color="auto" w:fill="FFFFFF"/>
        </w:rPr>
        <w:t>熟练掌握民事诉讼法、相关司法解释和民事诉讼法的基本原理，能够运用民事诉讼法及其基本原理解决民事司法实践中的实际问题。</w:t>
      </w:r>
    </w:p>
    <w:p w:rsidR="00EC7C8F" w:rsidRDefault="00EC7C8F" w:rsidP="00EC7C8F">
      <w:pPr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二、考试内容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多元化解纷解决机制与民事诉讼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民事纠纷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多元化纠纷解决机制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民事诉讼与民事诉讼法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诉与诉权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民事之诉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反诉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民事诉讼法的基本原则与基本制度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民事诉讼法的基本原则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民事诉讼法的基本制度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主管与管辖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法院主管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管辖概述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级别管辖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地域管辖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第五节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裁定管辖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第六节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管辖权异议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第五章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当事人和诉讼代理人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当事人概述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诉讼代理人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第六章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多数人诉讼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共同诉讼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代表人诉讼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诉讼第三人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民事公益诉讼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第七章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民事诉讼证据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证据的概念及其种类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证据保全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第八章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民事诉讼证明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证明对象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证明责任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证明标准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证明过程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第九章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法院调解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法院调解概述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法院调解的程序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法院调解的效力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临时性救济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财产保全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行为保全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先予执行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第十一章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诉讼保障制度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期间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送达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强制措施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诉讼费用与司法救助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第十二章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第一审普通程序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普通程序概述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起诉与受理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审理前的准备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开庭审理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第五节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撤诉、缺席判决与延期审理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第六节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诉讼中止与诉讼终结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第十三章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简易程序与小额诉讼程序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简易程序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小额诉讼程序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第十四章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民事诉讼中的裁判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裁判概述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判决、裁定、决定与命令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第十五章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第二审程序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lastRenderedPageBreak/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第二审程序概述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上诉的提起与受理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上诉案件的审理与裁判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第十六章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再审程序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再审程序概述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民事再审事由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再审发动方式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再审审查程序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第五节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再审审理程序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第十七章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非讼程序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非讼程序概述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特别程序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督促程序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公示催告程序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第十八章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执行程序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民事执行概述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执行的开始、进行和结束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执行救济</w:t>
      </w:r>
    </w:p>
    <w:p w:rsidR="00EC7C8F" w:rsidRDefault="00EC7C8F" w:rsidP="00EC7C8F">
      <w:pPr>
        <w:ind w:firstLineChars="200" w:firstLine="420"/>
        <w:rPr>
          <w:color w:val="666666"/>
          <w:szCs w:val="21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执行措施</w:t>
      </w:r>
      <w:r>
        <w:rPr>
          <w:rFonts w:hint="eastAsia"/>
          <w:color w:val="404040"/>
          <w:szCs w:val="21"/>
          <w:shd w:val="clear" w:color="auto" w:fill="FFFFFF"/>
        </w:rPr>
        <w:t> </w:t>
      </w:r>
    </w:p>
    <w:p w:rsidR="00EC7C8F" w:rsidRDefault="00EC7C8F" w:rsidP="00EC7C8F">
      <w:pPr>
        <w:ind w:firstLineChars="200" w:firstLine="420"/>
        <w:rPr>
          <w:color w:val="666666"/>
          <w:szCs w:val="21"/>
        </w:rPr>
      </w:pP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第十九章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涉外民事诉讼程序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第一节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涉外民事诉讼程序概述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第二节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涉外民事诉讼的基本原则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第三节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涉外民事诉讼的管辖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第四节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涉外民事诉讼的期间和送达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第五节</w:t>
      </w:r>
      <w:r>
        <w:rPr>
          <w:rFonts w:hint="eastAsia"/>
          <w:color w:val="404040"/>
          <w:szCs w:val="21"/>
          <w:shd w:val="clear" w:color="auto" w:fill="FFFFFF"/>
        </w:rPr>
        <w:t xml:space="preserve"> </w:t>
      </w:r>
      <w:r>
        <w:rPr>
          <w:rFonts w:hint="eastAsia"/>
          <w:color w:val="404040"/>
          <w:szCs w:val="21"/>
          <w:shd w:val="clear" w:color="auto" w:fill="FFFFFF"/>
        </w:rPr>
        <w:t>司法协助</w:t>
      </w:r>
    </w:p>
    <w:p w:rsidR="00EC7C8F" w:rsidRDefault="00EC7C8F" w:rsidP="00EC7C8F">
      <w:pPr>
        <w:ind w:firstLineChars="200" w:firstLine="420"/>
        <w:rPr>
          <w:color w:val="404040"/>
          <w:szCs w:val="21"/>
          <w:shd w:val="clear" w:color="auto" w:fill="FFFFFF"/>
        </w:rPr>
      </w:pPr>
    </w:p>
    <w:p w:rsidR="00EC7C8F" w:rsidRDefault="00EC7C8F" w:rsidP="00EC7C8F">
      <w:pPr>
        <w:rPr>
          <w:color w:val="404040"/>
          <w:szCs w:val="21"/>
          <w:shd w:val="clear" w:color="auto" w:fill="FFFFFF"/>
        </w:rPr>
      </w:pPr>
      <w:r>
        <w:rPr>
          <w:rFonts w:hint="eastAsia"/>
          <w:color w:val="404040"/>
          <w:szCs w:val="21"/>
          <w:shd w:val="clear" w:color="auto" w:fill="FFFFFF"/>
        </w:rPr>
        <w:t>三、参考书目</w:t>
      </w:r>
    </w:p>
    <w:p w:rsidR="00EC7C8F" w:rsidRDefault="00EC7C8F" w:rsidP="00EC7C8F">
      <w:r>
        <w:rPr>
          <w:rFonts w:hint="eastAsia"/>
          <w:color w:val="404040"/>
          <w:szCs w:val="21"/>
          <w:shd w:val="clear" w:color="auto" w:fill="FFFFFF"/>
        </w:rPr>
        <w:t>《民事诉讼法》，江伟、肖建国主编，中国人民大学出版社</w:t>
      </w:r>
    </w:p>
    <w:p w:rsidR="00083986" w:rsidRDefault="00083986">
      <w:pPr>
        <w:widowControl/>
        <w:jc w:val="left"/>
      </w:pPr>
      <w:r>
        <w:br w:type="page"/>
      </w:r>
    </w:p>
    <w:p w:rsidR="00083986" w:rsidRDefault="006E6031" w:rsidP="00083986">
      <w:pPr>
        <w:pStyle w:val="a5"/>
      </w:pPr>
      <w:r>
        <w:rPr>
          <w:rFonts w:hint="eastAsia"/>
        </w:rPr>
        <w:lastRenderedPageBreak/>
        <w:t>第</w:t>
      </w:r>
      <w:r>
        <w:t>二部分</w:t>
      </w:r>
      <w:r>
        <w:rPr>
          <w:rFonts w:hint="eastAsia"/>
        </w:rPr>
        <w:t xml:space="preserve"> </w:t>
      </w:r>
      <w:r w:rsidR="00083986">
        <w:rPr>
          <w:rFonts w:hint="eastAsia"/>
        </w:rPr>
        <w:t>民法课程考试大纲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第一编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民法总论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民法基本原则、民事法律关系、自然人、法人、非法人组织、民事权利、民事法律行为、代理、民事责任、诉讼时效与除斥期间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第二编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物权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物权的概念与效力、物权的类型与变动、所有权的概念与权能、不动产所有权的取得与消灭、动产所有权的特别取得方式、按份共有与共同共有、用益物权的概念与特征、建设用地使用权、土地承包经营权、地役权、担保物权的概念与特征、抵押权、质权、留置权、担保物权的竞合、占有的概念和效力、占有的取得和消灭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第三编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债权总论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债的概念与特征、债的发生原因、债的分类及其意义、债的履行、债权保全代位权、债权保全撤销权、保证与定金、债权让与与债务承担、清偿、抵消、提存、免除、混同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第四编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债权分论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合同的概念与特征、合同的分类及其意义、要约与承诺、双务合同中的履行抗辩权、合同的变更与解除、缔约过失责任与违约责任、买卖合同、赠与合同、租赁合同、融资租赁合同、承揽合同、工程合同、客运合同、货运合同、委托合同、居间合同、行纪合同、技术合同、无因管理之在、不当得利之债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第五编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人身权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人身权的概念与分类、肖像权及其侵权救济、名誉权及其侵权救济、隐私权及其侵权救济、姓名权及其侵权救济、荣誉权及其侵权救济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第六编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继承权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继承权的概念与特征、继承法的基本原则、继承权的接受、放弃、丧失与保护、法定继承的概念与适用范围、代位继承与转继承、遗嘱与遗嘱继承、遗赠与遗赠抚养协议、遗产的认定、继承的开始、遗产的分割与债务清偿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lastRenderedPageBreak/>
        <w:t>第七编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侵权责任</w:t>
      </w:r>
    </w:p>
    <w:p w:rsidR="00083986" w:rsidRDefault="00083986" w:rsidP="00083986"/>
    <w:p w:rsidR="00083986" w:rsidRDefault="00083986" w:rsidP="00083986">
      <w:r>
        <w:rPr>
          <w:rFonts w:hint="eastAsia"/>
        </w:rPr>
        <w:t>考试内容：</w:t>
      </w:r>
    </w:p>
    <w:p w:rsidR="00083986" w:rsidRDefault="00083986" w:rsidP="00083986">
      <w:r>
        <w:rPr>
          <w:rFonts w:hint="eastAsia"/>
        </w:rPr>
        <w:t>侵权责任的概念与特征、过错责任原则与无过错责任原则、一般侵权责任的构成要件、财产损害赔偿规则、人身伤害赔偿规则、精神损害赔偿规则、共同加害与共同危险、侵权责任主体的特别规定、产品责任、医疗损害责任、交通事故责任、环境污染责任、动物致害责任、物件损害责任、高度危险致害责任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考试题型：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一、单项选择题（每题</w:t>
      </w:r>
      <w:r>
        <w:rPr>
          <w:rFonts w:hint="eastAsia"/>
          <w:b/>
        </w:rPr>
        <w:t>1</w:t>
      </w:r>
      <w:r>
        <w:rPr>
          <w:rFonts w:hint="eastAsia"/>
          <w:b/>
        </w:rPr>
        <w:t>分共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:rsidR="00083986" w:rsidRDefault="00083986" w:rsidP="00083986">
      <w:r>
        <w:rPr>
          <w:rFonts w:hint="eastAsia"/>
        </w:rPr>
        <w:t>例：</w:t>
      </w:r>
      <w:r>
        <w:rPr>
          <w:rFonts w:hint="eastAsia"/>
        </w:rPr>
        <w:t>15</w:t>
      </w:r>
      <w:r>
        <w:rPr>
          <w:rFonts w:hint="eastAsia"/>
        </w:rPr>
        <w:t>岁的未成年人甲将祖父留给他的一栋别墅卖给乙企业，双方签订了书面合同，该合同的效力如何：</w:t>
      </w:r>
    </w:p>
    <w:p w:rsidR="00083986" w:rsidRDefault="00083986" w:rsidP="00083986">
      <w:r>
        <w:rPr>
          <w:rFonts w:hint="eastAsia"/>
        </w:rPr>
        <w:t>A</w:t>
      </w:r>
      <w:r>
        <w:rPr>
          <w:rFonts w:hint="eastAsia"/>
        </w:rPr>
        <w:t>、有效</w:t>
      </w:r>
    </w:p>
    <w:p w:rsidR="00083986" w:rsidRDefault="00083986" w:rsidP="00083986">
      <w:r>
        <w:rPr>
          <w:rFonts w:hint="eastAsia"/>
        </w:rPr>
        <w:t>B</w:t>
      </w:r>
      <w:r>
        <w:rPr>
          <w:rFonts w:hint="eastAsia"/>
        </w:rPr>
        <w:t>、无效</w:t>
      </w:r>
    </w:p>
    <w:p w:rsidR="00083986" w:rsidRDefault="00083986" w:rsidP="00083986">
      <w:r>
        <w:rPr>
          <w:rFonts w:hint="eastAsia"/>
        </w:rPr>
        <w:t>C</w:t>
      </w:r>
      <w:r>
        <w:rPr>
          <w:rFonts w:hint="eastAsia"/>
        </w:rPr>
        <w:t>、效力未定</w:t>
      </w:r>
    </w:p>
    <w:p w:rsidR="00083986" w:rsidRDefault="00083986" w:rsidP="00083986">
      <w:r>
        <w:rPr>
          <w:rFonts w:hint="eastAsia"/>
        </w:rPr>
        <w:t>D</w:t>
      </w:r>
      <w:r>
        <w:rPr>
          <w:rFonts w:hint="eastAsia"/>
        </w:rPr>
        <w:t>、可撤销</w:t>
      </w:r>
    </w:p>
    <w:p w:rsidR="00083986" w:rsidRDefault="00083986" w:rsidP="00083986"/>
    <w:p w:rsidR="00083986" w:rsidRDefault="00083986" w:rsidP="00083986">
      <w:pPr>
        <w:rPr>
          <w:b/>
        </w:rPr>
      </w:pPr>
      <w:r>
        <w:rPr>
          <w:rFonts w:hint="eastAsia"/>
          <w:b/>
        </w:rPr>
        <w:t>二、案例分析题（</w:t>
      </w:r>
      <w:r>
        <w:rPr>
          <w:rFonts w:hint="eastAsia"/>
          <w:b/>
        </w:rPr>
        <w:t>2</w:t>
      </w:r>
      <w:r>
        <w:rPr>
          <w:rFonts w:hint="eastAsia"/>
          <w:b/>
        </w:rPr>
        <w:t>题共</w:t>
      </w:r>
      <w:r>
        <w:rPr>
          <w:rFonts w:hint="eastAsia"/>
          <w:b/>
        </w:rPr>
        <w:t>20</w:t>
      </w:r>
      <w:r>
        <w:rPr>
          <w:rFonts w:hint="eastAsia"/>
          <w:b/>
        </w:rPr>
        <w:t>分）</w:t>
      </w:r>
    </w:p>
    <w:p w:rsidR="00083986" w:rsidRDefault="00083986" w:rsidP="00083986">
      <w:r>
        <w:rPr>
          <w:rFonts w:hint="eastAsia"/>
        </w:rPr>
        <w:t>例：甲生前共立有三份遗嘱，第一份遗嘱甲将遗嘱内容予以打印，并亲自签名注明日期，遗嘱内容为将别墅留给大儿子。第二份遗嘱为代书遗嘱，有甲的签名并注明日期并有两位无利害关系人的见证人签名，内容为将别墅留给二儿子或者侄女。第三份遗嘱为口头遗嘱，是甲在病危期间所立，有医生和护士见证，内容为将别墅留给小女儿，后甲转危为安。三年后突然离世。为继承甲的别墅发生纠纷，请回答下列问题：</w:t>
      </w:r>
    </w:p>
    <w:p w:rsidR="00083986" w:rsidRDefault="00083986" w:rsidP="00083986">
      <w:r>
        <w:rPr>
          <w:rFonts w:hint="eastAsia"/>
        </w:rPr>
        <w:t>1</w:t>
      </w:r>
      <w:r>
        <w:rPr>
          <w:rFonts w:hint="eastAsia"/>
        </w:rPr>
        <w:t>、第一份遗嘱是否有效，为什么？</w:t>
      </w:r>
    </w:p>
    <w:p w:rsidR="00083986" w:rsidRDefault="00083986" w:rsidP="00083986">
      <w:r>
        <w:rPr>
          <w:rFonts w:hint="eastAsia"/>
        </w:rPr>
        <w:t>2</w:t>
      </w:r>
      <w:r>
        <w:rPr>
          <w:rFonts w:hint="eastAsia"/>
        </w:rPr>
        <w:t>、第二份遗嘱是否有效，为什么？</w:t>
      </w:r>
    </w:p>
    <w:p w:rsidR="00083986" w:rsidRDefault="00083986" w:rsidP="00083986">
      <w:r>
        <w:rPr>
          <w:rFonts w:hint="eastAsia"/>
        </w:rPr>
        <w:t>3</w:t>
      </w:r>
      <w:r>
        <w:rPr>
          <w:rFonts w:hint="eastAsia"/>
        </w:rPr>
        <w:t>、第三份遗嘱是否有效，为什么？</w:t>
      </w:r>
    </w:p>
    <w:p w:rsidR="00083986" w:rsidRDefault="00083986" w:rsidP="00083986">
      <w:r>
        <w:rPr>
          <w:rFonts w:hint="eastAsia"/>
        </w:rPr>
        <w:t>4</w:t>
      </w:r>
      <w:r>
        <w:rPr>
          <w:rFonts w:hint="eastAsia"/>
        </w:rPr>
        <w:t>、别墅应如何继承？</w:t>
      </w:r>
    </w:p>
    <w:p w:rsidR="00083986" w:rsidRDefault="00083986" w:rsidP="00083986">
      <w:pPr>
        <w:rPr>
          <w:b/>
        </w:rPr>
      </w:pPr>
    </w:p>
    <w:p w:rsidR="00083986" w:rsidRDefault="00083986" w:rsidP="00083986">
      <w:pPr>
        <w:rPr>
          <w:b/>
        </w:rPr>
      </w:pPr>
      <w:r>
        <w:rPr>
          <w:rFonts w:hint="eastAsia"/>
          <w:b/>
        </w:rPr>
        <w:t>三、简答题（</w:t>
      </w:r>
      <w:r>
        <w:rPr>
          <w:rFonts w:hint="eastAsia"/>
          <w:b/>
        </w:rPr>
        <w:t>3</w:t>
      </w:r>
      <w:r>
        <w:rPr>
          <w:rFonts w:hint="eastAsia"/>
          <w:b/>
        </w:rPr>
        <w:t>题共</w:t>
      </w:r>
      <w:r>
        <w:rPr>
          <w:rFonts w:hint="eastAsia"/>
          <w:b/>
        </w:rPr>
        <w:t>30</w:t>
      </w:r>
      <w:r>
        <w:rPr>
          <w:rFonts w:hint="eastAsia"/>
          <w:b/>
        </w:rPr>
        <w:t>分）</w:t>
      </w:r>
    </w:p>
    <w:p w:rsidR="00083986" w:rsidRDefault="00083986" w:rsidP="00083986">
      <w:r>
        <w:rPr>
          <w:rFonts w:hint="eastAsia"/>
        </w:rPr>
        <w:t>例：简述民法的基本原则。</w:t>
      </w:r>
    </w:p>
    <w:p w:rsidR="00083986" w:rsidRDefault="00083986" w:rsidP="00083986">
      <w:pPr>
        <w:rPr>
          <w:b/>
        </w:rPr>
      </w:pPr>
    </w:p>
    <w:p w:rsidR="00083986" w:rsidRDefault="00083986" w:rsidP="00083986">
      <w:pPr>
        <w:rPr>
          <w:b/>
        </w:rPr>
      </w:pPr>
      <w:r>
        <w:rPr>
          <w:rFonts w:hint="eastAsia"/>
          <w:b/>
        </w:rPr>
        <w:t>四、论述题（</w:t>
      </w:r>
      <w:r>
        <w:rPr>
          <w:rFonts w:hint="eastAsia"/>
          <w:b/>
        </w:rPr>
        <w:t>1</w:t>
      </w:r>
      <w:r>
        <w:rPr>
          <w:rFonts w:hint="eastAsia"/>
          <w:b/>
        </w:rPr>
        <w:t>题</w:t>
      </w:r>
      <w:r>
        <w:rPr>
          <w:rFonts w:hint="eastAsia"/>
          <w:b/>
        </w:rPr>
        <w:t>20</w:t>
      </w:r>
      <w:r>
        <w:rPr>
          <w:rFonts w:hint="eastAsia"/>
          <w:b/>
        </w:rPr>
        <w:t>分）</w:t>
      </w:r>
    </w:p>
    <w:p w:rsidR="00083986" w:rsidRDefault="00083986" w:rsidP="00083986">
      <w:r>
        <w:rPr>
          <w:rFonts w:hint="eastAsia"/>
        </w:rPr>
        <w:t>例：论交付的法律意义。</w:t>
      </w:r>
    </w:p>
    <w:p w:rsidR="00694E23" w:rsidRPr="00083986" w:rsidRDefault="00694E23" w:rsidP="00EC7C8F"/>
    <w:sectPr w:rsidR="00694E23" w:rsidRPr="00083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D5" w:rsidRDefault="001D2CD5" w:rsidP="00E7136C">
      <w:r>
        <w:separator/>
      </w:r>
    </w:p>
  </w:endnote>
  <w:endnote w:type="continuationSeparator" w:id="0">
    <w:p w:rsidR="001D2CD5" w:rsidRDefault="001D2CD5" w:rsidP="00E7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D5" w:rsidRDefault="001D2CD5" w:rsidP="00E7136C">
      <w:r>
        <w:separator/>
      </w:r>
    </w:p>
  </w:footnote>
  <w:footnote w:type="continuationSeparator" w:id="0">
    <w:p w:rsidR="001D2CD5" w:rsidRDefault="001D2CD5" w:rsidP="00E7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36C"/>
    <w:rsid w:val="00083986"/>
    <w:rsid w:val="001D2CD5"/>
    <w:rsid w:val="002D2E45"/>
    <w:rsid w:val="005766FE"/>
    <w:rsid w:val="00694E23"/>
    <w:rsid w:val="006E6031"/>
    <w:rsid w:val="007835F8"/>
    <w:rsid w:val="007B4802"/>
    <w:rsid w:val="00BA4F69"/>
    <w:rsid w:val="00E7136C"/>
    <w:rsid w:val="00EC7C8F"/>
    <w:rsid w:val="00F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59CD4-F680-4110-A67F-43CFD9F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8F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C7C8F"/>
    <w:pPr>
      <w:keepNext/>
      <w:keepLines/>
      <w:widowControl/>
      <w:spacing w:before="120" w:afterLines="100" w:line="276" w:lineRule="auto"/>
      <w:jc w:val="center"/>
      <w:outlineLvl w:val="1"/>
    </w:pPr>
    <w:rPr>
      <w:rFonts w:ascii="Cambria" w:eastAsia="黑体" w:hAnsi="Cambria" w:cs="Times New Roman"/>
      <w:b/>
      <w:bCs/>
      <w:color w:val="000000"/>
      <w:sz w:val="28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36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713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E7136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EC7C8F"/>
    <w:rPr>
      <w:rFonts w:ascii="Cambria" w:eastAsia="黑体" w:hAnsi="Cambria" w:cs="Times New Roman"/>
      <w:b/>
      <w:bCs/>
      <w:color w:val="000000"/>
      <w:sz w:val="28"/>
      <w:szCs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1E04-74DC-4B4E-8354-27123850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359</Words>
  <Characters>2047</Characters>
  <Application>Microsoft Office Word</Application>
  <DocSecurity>0</DocSecurity>
  <Lines>17</Lines>
  <Paragraphs>4</Paragraphs>
  <ScaleCrop>false</ScaleCrop>
  <Company>.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070703</cp:lastModifiedBy>
  <cp:revision>6</cp:revision>
  <dcterms:created xsi:type="dcterms:W3CDTF">2015-07-08T00:20:00Z</dcterms:created>
  <dcterms:modified xsi:type="dcterms:W3CDTF">2017-09-15T09:49:00Z</dcterms:modified>
</cp:coreProperties>
</file>