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音乐舞蹈学院2021年硕士研究生招生简章</w:t>
      </w:r>
    </w:p>
    <w:p>
      <w:pPr>
        <w:jc w:val="center"/>
        <w:rPr>
          <w:rFonts w:hint="eastAsia"/>
          <w:b/>
          <w:bCs/>
          <w:sz w:val="32"/>
          <w:szCs w:val="32"/>
          <w:lang w:val="en-US" w:eastAsia="zh-CN"/>
        </w:rPr>
      </w:pP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学院简介</w:t>
      </w:r>
    </w:p>
    <w:p>
      <w:pPr>
        <w:ind w:firstLine="560" w:firstLineChars="200"/>
        <w:rPr>
          <w:rFonts w:hint="eastAsia"/>
          <w:sz w:val="28"/>
          <w:szCs w:val="28"/>
          <w:lang w:val="en-US" w:eastAsia="zh-CN"/>
        </w:rPr>
      </w:pPr>
      <w:r>
        <w:rPr>
          <w:rFonts w:hint="eastAsia"/>
          <w:sz w:val="28"/>
          <w:szCs w:val="28"/>
          <w:lang w:val="en-US" w:eastAsia="zh-CN"/>
        </w:rPr>
        <w:t>中南民族大学是一所直属于国家民委的综合性普通高等院校，坐落在武汉南湖之滨，是“推荐优秀应届本科毕业生免试攻读硕士学位”授权点高校。入选湖北省“国内一流大学建设高校”，3个学科入选湖北省“国内一流学科建设学科”，7个专业入选“国家级一流本科专业”建设点。</w:t>
      </w:r>
    </w:p>
    <w:p>
      <w:pPr>
        <w:ind w:firstLine="560" w:firstLineChars="200"/>
        <w:rPr>
          <w:rFonts w:hint="eastAsia" w:ascii="宋体" w:hAnsi="宋体" w:eastAsia="宋体" w:cs="宋体"/>
          <w:sz w:val="28"/>
          <w:szCs w:val="28"/>
        </w:rPr>
      </w:pPr>
      <w:r>
        <w:rPr>
          <w:rFonts w:hint="eastAsia"/>
          <w:sz w:val="28"/>
          <w:szCs w:val="28"/>
          <w:lang w:val="en-US" w:eastAsia="zh-CN"/>
        </w:rPr>
        <w:t>音乐舞蹈学院创建于2010年，拥有华中地区最大音乐舞蹈教学大楼，</w:t>
      </w:r>
      <w:r>
        <w:rPr>
          <w:rFonts w:hint="eastAsia" w:ascii="宋体" w:hAnsi="宋体" w:eastAsia="宋体" w:cs="宋体"/>
          <w:sz w:val="28"/>
          <w:szCs w:val="28"/>
        </w:rPr>
        <w:t>建有光谷音乐厅、舞蹈专业教室12间、学生琴房112间、教师琴房40间、MIDI音乐制作室、合唱排练厅、民乐排练厅、管弦乐排练厅、数码钢琴教室、艺术观摩室、服装道具室、成果展览室等。现有专职教师4</w:t>
      </w:r>
      <w:r>
        <w:rPr>
          <w:rFonts w:hint="eastAsia" w:ascii="宋体" w:hAnsi="宋体" w:eastAsia="宋体" w:cs="宋体"/>
          <w:sz w:val="28"/>
          <w:szCs w:val="28"/>
          <w:lang w:val="en-US" w:eastAsia="zh-CN"/>
        </w:rPr>
        <w:t>8</w:t>
      </w:r>
      <w:r>
        <w:rPr>
          <w:rFonts w:hint="eastAsia" w:ascii="宋体" w:hAnsi="宋体" w:eastAsia="宋体" w:cs="宋体"/>
          <w:sz w:val="28"/>
          <w:szCs w:val="28"/>
        </w:rPr>
        <w:t>人，其中教授5人，副教授</w:t>
      </w:r>
      <w:r>
        <w:rPr>
          <w:rFonts w:hint="eastAsia" w:ascii="宋体" w:hAnsi="宋体" w:eastAsia="宋体" w:cs="宋体"/>
          <w:sz w:val="28"/>
          <w:szCs w:val="28"/>
          <w:lang w:val="en-US" w:eastAsia="zh-CN"/>
        </w:rPr>
        <w:t>10</w:t>
      </w:r>
      <w:r>
        <w:rPr>
          <w:rFonts w:hint="eastAsia" w:ascii="宋体" w:hAnsi="宋体" w:eastAsia="宋体" w:cs="宋体"/>
          <w:sz w:val="28"/>
          <w:szCs w:val="28"/>
        </w:rPr>
        <w:t>人，</w:t>
      </w:r>
      <w:r>
        <w:rPr>
          <w:rFonts w:hint="eastAsia" w:ascii="宋体" w:hAnsi="宋体" w:eastAsia="宋体" w:cs="宋体"/>
          <w:sz w:val="28"/>
          <w:szCs w:val="28"/>
          <w:lang w:val="en-US" w:eastAsia="zh-CN"/>
        </w:rPr>
        <w:t>硕士生导师14人，</w:t>
      </w:r>
      <w:r>
        <w:rPr>
          <w:rFonts w:hint="eastAsia" w:ascii="宋体" w:hAnsi="宋体" w:eastAsia="宋体" w:cs="宋体"/>
          <w:sz w:val="28"/>
          <w:szCs w:val="28"/>
        </w:rPr>
        <w:t>并聘任12位国内外著名音乐舞蹈教育家、</w:t>
      </w:r>
      <w:r>
        <w:rPr>
          <w:rFonts w:hint="eastAsia" w:ascii="宋体" w:hAnsi="宋体" w:eastAsia="宋体" w:cs="宋体"/>
          <w:sz w:val="28"/>
          <w:szCs w:val="28"/>
          <w:lang w:val="en-US" w:eastAsia="zh-CN"/>
        </w:rPr>
        <w:t>艺术</w:t>
      </w:r>
      <w:r>
        <w:rPr>
          <w:rFonts w:hint="eastAsia" w:ascii="宋体" w:hAnsi="宋体" w:eastAsia="宋体" w:cs="宋体"/>
          <w:sz w:val="28"/>
          <w:szCs w:val="28"/>
        </w:rPr>
        <w:t>表演家为特聘</w:t>
      </w:r>
      <w:r>
        <w:rPr>
          <w:rFonts w:hint="eastAsia" w:ascii="宋体" w:hAnsi="宋体" w:eastAsia="宋体" w:cs="宋体"/>
          <w:sz w:val="28"/>
          <w:szCs w:val="28"/>
          <w:lang w:val="en-US" w:eastAsia="zh-CN"/>
        </w:rPr>
        <w:t>或</w:t>
      </w:r>
      <w:r>
        <w:rPr>
          <w:rFonts w:hint="eastAsia" w:ascii="宋体" w:hAnsi="宋体" w:eastAsia="宋体" w:cs="宋体"/>
          <w:sz w:val="28"/>
          <w:szCs w:val="28"/>
        </w:rPr>
        <w:t>客座教授。</w:t>
      </w:r>
    </w:p>
    <w:p>
      <w:pPr>
        <w:ind w:firstLine="560" w:firstLineChars="200"/>
        <w:rPr>
          <w:rFonts w:hint="eastAsia" w:ascii="宋体" w:hAnsi="宋体" w:cs="宋体"/>
          <w:sz w:val="28"/>
          <w:szCs w:val="28"/>
        </w:rPr>
      </w:pPr>
      <w:r>
        <w:rPr>
          <w:rFonts w:hint="eastAsia" w:ascii="宋体" w:hAnsi="宋体" w:cs="宋体"/>
          <w:sz w:val="28"/>
          <w:szCs w:val="28"/>
        </w:rPr>
        <w:t>现有1个二级博士点:中国少数民族艺术，2个硕士点:中国少数民族艺术（舞蹈方向）、艺术硕士专业学位（MFA）（音乐、舞蹈领域），3个本科专业：音乐学、舞蹈学、舞蹈表演。学院致力于</w:t>
      </w:r>
      <w:r>
        <w:rPr>
          <w:rFonts w:hint="eastAsia" w:ascii="宋体" w:hAnsi="宋体" w:cs="宋体"/>
          <w:sz w:val="28"/>
          <w:szCs w:val="28"/>
          <w:lang w:val="en-US" w:eastAsia="zh-CN"/>
        </w:rPr>
        <w:t>建</w:t>
      </w:r>
      <w:r>
        <w:rPr>
          <w:rFonts w:hint="eastAsia" w:ascii="宋体" w:hAnsi="宋体" w:cs="宋体"/>
          <w:sz w:val="28"/>
          <w:szCs w:val="28"/>
        </w:rPr>
        <w:t>成</w:t>
      </w:r>
      <w:r>
        <w:rPr>
          <w:rFonts w:hint="eastAsia" w:ascii="宋体" w:hAnsi="宋体" w:cs="宋体"/>
          <w:sz w:val="28"/>
          <w:szCs w:val="28"/>
          <w:lang w:val="en-US" w:eastAsia="zh-CN"/>
        </w:rPr>
        <w:t>四大基地：即</w:t>
      </w:r>
      <w:r>
        <w:rPr>
          <w:rFonts w:hint="eastAsia" w:ascii="宋体" w:hAnsi="宋体" w:cs="宋体"/>
          <w:sz w:val="28"/>
          <w:szCs w:val="28"/>
        </w:rPr>
        <w:t>“中国少数民族音乐舞蹈人才培养的重要基地、中国少数民族音乐舞蹈艺术研究的重要基地、中国少数民族音乐舞蹈传承创新的重要基地、中国少数民族音乐舞蹈对外交流的重要基地。”</w:t>
      </w:r>
    </w:p>
    <w:p>
      <w:pPr>
        <w:ind w:firstLine="420"/>
        <w:rPr>
          <w:rFonts w:hint="eastAsia" w:ascii="宋体" w:hAnsi="宋体" w:cs="宋体"/>
          <w:sz w:val="24"/>
          <w:szCs w:val="24"/>
        </w:rPr>
      </w:pPr>
    </w:p>
    <w:p>
      <w:pPr>
        <w:ind w:firstLine="420"/>
        <w:rPr>
          <w:rFonts w:hint="eastAsia" w:ascii="宋体" w:hAnsi="宋体" w:cs="宋体"/>
          <w:sz w:val="24"/>
          <w:szCs w:val="24"/>
          <w:lang w:val="en-US"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2021年音乐舞蹈学院艺术硕士（MFA)招生科目及参考书目</w:t>
      </w:r>
    </w:p>
    <w:tbl>
      <w:tblPr>
        <w:tblStyle w:val="3"/>
        <w:tblW w:w="8330" w:type="dxa"/>
        <w:tblInd w:w="0" w:type="dxa"/>
        <w:shd w:val="clear" w:color="auto" w:fill="auto"/>
        <w:tblLayout w:type="fixed"/>
        <w:tblCellMar>
          <w:top w:w="0" w:type="dxa"/>
          <w:left w:w="0" w:type="dxa"/>
          <w:bottom w:w="0" w:type="dxa"/>
          <w:right w:w="0" w:type="dxa"/>
        </w:tblCellMar>
      </w:tblPr>
      <w:tblGrid>
        <w:gridCol w:w="793"/>
        <w:gridCol w:w="762"/>
        <w:gridCol w:w="787"/>
        <w:gridCol w:w="1109"/>
        <w:gridCol w:w="1082"/>
        <w:gridCol w:w="1242"/>
        <w:gridCol w:w="1282"/>
        <w:gridCol w:w="1273"/>
      </w:tblGrid>
      <w:tr>
        <w:tblPrEx>
          <w:shd w:val="clear" w:color="auto" w:fill="auto"/>
          <w:tblLayout w:type="fixed"/>
          <w:tblCellMar>
            <w:top w:w="0" w:type="dxa"/>
            <w:left w:w="0" w:type="dxa"/>
            <w:bottom w:w="0" w:type="dxa"/>
            <w:right w:w="0" w:type="dxa"/>
          </w:tblCellMar>
        </w:tblPrEx>
        <w:trPr>
          <w:trHeight w:val="990" w:hRule="atLeast"/>
        </w:trPr>
        <w:tc>
          <w:tcPr>
            <w:tcW w:w="79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招生专业</w:t>
            </w:r>
          </w:p>
        </w:tc>
        <w:tc>
          <w:tcPr>
            <w:tcW w:w="76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研究方向代码</w:t>
            </w:r>
          </w:p>
        </w:tc>
        <w:tc>
          <w:tcPr>
            <w:tcW w:w="78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研究方向名称</w:t>
            </w:r>
          </w:p>
        </w:tc>
        <w:tc>
          <w:tcPr>
            <w:tcW w:w="1109" w:type="dxa"/>
            <w:tcBorders>
              <w:top w:val="single" w:color="000000" w:sz="4" w:space="0"/>
              <w:left w:val="single" w:color="000000" w:sz="4" w:space="0"/>
              <w:bottom w:val="single" w:color="000000"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初试科目代码及名称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0"/>
                <w:szCs w:val="20"/>
                <w:u w:val="none"/>
              </w:rPr>
            </w:pPr>
            <w:r>
              <w:rPr>
                <w:rFonts w:hint="eastAsia" w:ascii="宋体" w:hAnsi="宋体" w:eastAsia="宋体" w:cs="宋体"/>
                <w:b/>
                <w:i w:val="0"/>
                <w:color w:val="FF0000"/>
                <w:kern w:val="0"/>
                <w:sz w:val="20"/>
                <w:szCs w:val="20"/>
                <w:u w:val="none"/>
                <w:lang w:val="en-US" w:eastAsia="zh-CN" w:bidi="ar"/>
              </w:rPr>
              <w:t>初试第三单元参考书目</w:t>
            </w:r>
          </w:p>
        </w:tc>
        <w:tc>
          <w:tcPr>
            <w:tcW w:w="1242" w:type="dxa"/>
            <w:tcBorders>
              <w:top w:val="single" w:color="000000" w:sz="4" w:space="0"/>
              <w:left w:val="single" w:color="000000" w:sz="4" w:space="0"/>
              <w:bottom w:val="single" w:color="000000" w:sz="4" w:space="0"/>
              <w:right w:val="single" w:color="auto"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0"/>
                <w:szCs w:val="20"/>
                <w:u w:val="none"/>
              </w:rPr>
            </w:pPr>
            <w:r>
              <w:rPr>
                <w:rFonts w:hint="eastAsia" w:ascii="宋体" w:hAnsi="宋体" w:eastAsia="宋体" w:cs="宋体"/>
                <w:b/>
                <w:i w:val="0"/>
                <w:color w:val="FF0000"/>
                <w:kern w:val="0"/>
                <w:sz w:val="20"/>
                <w:szCs w:val="20"/>
                <w:u w:val="none"/>
                <w:lang w:val="en-US" w:eastAsia="zh-CN" w:bidi="ar"/>
              </w:rPr>
              <w:t>初试第四单元参考书目</w:t>
            </w:r>
          </w:p>
        </w:tc>
        <w:tc>
          <w:tcPr>
            <w:tcW w:w="1282" w:type="dxa"/>
            <w:tcBorders>
              <w:top w:val="single" w:color="000000" w:sz="4" w:space="0"/>
              <w:left w:val="single" w:color="000000" w:sz="4" w:space="0"/>
              <w:bottom w:val="single" w:color="000000" w:sz="4" w:space="0"/>
              <w:right w:val="single" w:color="auto"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0"/>
                <w:szCs w:val="20"/>
                <w:u w:val="none"/>
              </w:rPr>
            </w:pPr>
            <w:r>
              <w:rPr>
                <w:rFonts w:hint="eastAsia" w:ascii="宋体" w:hAnsi="宋体" w:eastAsia="宋体" w:cs="宋体"/>
                <w:b/>
                <w:i w:val="0"/>
                <w:color w:val="FF0000"/>
                <w:kern w:val="0"/>
                <w:sz w:val="20"/>
                <w:szCs w:val="20"/>
                <w:u w:val="none"/>
                <w:lang w:val="en-US" w:eastAsia="zh-CN" w:bidi="ar"/>
              </w:rPr>
              <w:t>复试科目及参考书目</w:t>
            </w:r>
          </w:p>
        </w:tc>
        <w:tc>
          <w:tcPr>
            <w:tcW w:w="1273" w:type="dxa"/>
            <w:tcBorders>
              <w:top w:val="single" w:color="000000" w:sz="4" w:space="0"/>
              <w:left w:val="single" w:color="000000" w:sz="4" w:space="0"/>
              <w:bottom w:val="single" w:color="000000" w:sz="4" w:space="0"/>
              <w:right w:val="single" w:color="auto"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0"/>
                <w:szCs w:val="20"/>
                <w:u w:val="none"/>
              </w:rPr>
            </w:pPr>
            <w:r>
              <w:rPr>
                <w:rFonts w:hint="eastAsia" w:ascii="宋体" w:hAnsi="宋体" w:eastAsia="宋体" w:cs="宋体"/>
                <w:b/>
                <w:i w:val="0"/>
                <w:color w:val="FF0000"/>
                <w:kern w:val="0"/>
                <w:sz w:val="20"/>
                <w:szCs w:val="20"/>
                <w:u w:val="none"/>
                <w:lang w:val="en-US" w:eastAsia="zh-CN" w:bidi="ar"/>
              </w:rPr>
              <w:t>加试科目及参考书目</w:t>
            </w:r>
          </w:p>
        </w:tc>
      </w:tr>
      <w:tr>
        <w:tblPrEx>
          <w:tblLayout w:type="fixed"/>
          <w:tblCellMar>
            <w:top w:w="0" w:type="dxa"/>
            <w:left w:w="0" w:type="dxa"/>
            <w:bottom w:w="0" w:type="dxa"/>
            <w:right w:w="0" w:type="dxa"/>
          </w:tblCellMar>
        </w:tblPrEx>
        <w:trPr>
          <w:trHeight w:val="700"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★135101音乐</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表演（美声、民族声乐、钢琴、二胡、古筝、竹笛、琵琶、合唱与指挥）</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①101思想政治理论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②204英语二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③631艺术理论基础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④862音乐史</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631艺术理论基础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参考书目：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彭吉象：《艺术学概论（第4版）》，北京大学出版社，2015年版</w:t>
            </w:r>
          </w:p>
        </w:tc>
        <w:tc>
          <w:tcPr>
            <w:tcW w:w="1242" w:type="dxa"/>
            <w:vMerge w:val="restar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862音乐史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参考书目：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1）孙继南、周柱铨：《中国音乐通史简编（修订版）》，山东教育出版社，2012年版；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2）于润洋：《西方音乐通史（2016修订版）》，上海音乐出版社，2016年版。</w:t>
            </w:r>
          </w:p>
        </w:tc>
        <w:tc>
          <w:tcPr>
            <w:tcW w:w="128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①专业实践能力测试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 曲式与和声（音乐表演方向）或者音乐教学法（音乐教育方向）</w:t>
            </w:r>
          </w:p>
        </w:tc>
        <w:tc>
          <w:tcPr>
            <w:tcW w:w="1273"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①视唱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②练耳</w:t>
            </w:r>
          </w:p>
        </w:tc>
      </w:tr>
      <w:tr>
        <w:tblPrEx>
          <w:tblLayout w:type="fixed"/>
          <w:tblCellMar>
            <w:top w:w="0" w:type="dxa"/>
            <w:left w:w="0" w:type="dxa"/>
            <w:bottom w:w="0" w:type="dxa"/>
            <w:right w:w="0" w:type="dxa"/>
          </w:tblCellMar>
        </w:tblPrEx>
        <w:trPr>
          <w:trHeight w:val="7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7"/>
                <w:lang w:val="en-US" w:eastAsia="zh-CN" w:bidi="ar"/>
              </w:rPr>
              <w:t>02</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教育</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42" w:type="dxa"/>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8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7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980"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★135106舞蹈</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编创</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①101思想政治理论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②204英语二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③631艺术理论基础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④865舞蹈史</w:t>
            </w: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4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865舞蹈史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参考书目：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参考书目：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1）袁禾：《中国舞蹈史》（马克思主义理论研究和建设工程重点教材），高等教育出版社，2019年版；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2）经兰慰、邱久荣：《中国少数民族舞蹈史》，中央民族大学出版社，1998年版</w:t>
            </w:r>
          </w:p>
        </w:tc>
        <w:tc>
          <w:tcPr>
            <w:tcW w:w="128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①专业实践能力测试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②命题编创（舞蹈编创方向）或者命题教学（舞蹈教育方向）</w:t>
            </w:r>
          </w:p>
        </w:tc>
        <w:tc>
          <w:tcPr>
            <w:tcW w:w="1273"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①舞蹈基础理论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②中国民舞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参考书目：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1）隆荫培、徐尔充、欧建平：《舞蹈知识手册》，上海音乐出版社，2011年版。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2）马盛德、金娟：《中国民舞》，古吴轩出版社，2015年版。</w:t>
            </w:r>
          </w:p>
        </w:tc>
      </w:tr>
      <w:tr>
        <w:tblPrEx>
          <w:tblLayout w:type="fixed"/>
          <w:tblCellMar>
            <w:top w:w="0" w:type="dxa"/>
            <w:left w:w="0" w:type="dxa"/>
            <w:bottom w:w="0" w:type="dxa"/>
            <w:right w:w="0" w:type="dxa"/>
          </w:tblCellMar>
        </w:tblPrEx>
        <w:trPr>
          <w:trHeight w:val="108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000000"/>
                <w:kern w:val="0"/>
                <w:sz w:val="18"/>
                <w:szCs w:val="18"/>
                <w:u w:val="none"/>
                <w:lang w:val="en-US" w:eastAsia="zh-CN" w:bidi="ar"/>
              </w:rPr>
              <w:t>教育</w:t>
            </w: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24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FF0000"/>
                <w:sz w:val="18"/>
                <w:szCs w:val="18"/>
                <w:u w:val="none"/>
              </w:rPr>
            </w:pPr>
          </w:p>
        </w:tc>
        <w:tc>
          <w:tcPr>
            <w:tcW w:w="128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FF0000"/>
                <w:sz w:val="18"/>
                <w:szCs w:val="18"/>
                <w:u w:val="none"/>
              </w:rPr>
            </w:pPr>
          </w:p>
        </w:tc>
        <w:tc>
          <w:tcPr>
            <w:tcW w:w="127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FF0000"/>
                <w:sz w:val="18"/>
                <w:szCs w:val="18"/>
                <w:u w:val="none"/>
              </w:rPr>
            </w:pPr>
          </w:p>
        </w:tc>
      </w:tr>
    </w:tbl>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framePr w:w="3773" w:wrap="around" w:vAnchor="page" w:hAnchor="page" w:x="1828" w:y="6076"/>
        <w:widowControl w:val="0"/>
        <w:autoSpaceDE w:val="0"/>
        <w:autoSpaceDN w:val="0"/>
        <w:spacing w:line="319" w:lineRule="exact"/>
        <w:rPr>
          <w:rFonts w:hAnsi="Calibri"/>
          <w:color w:val="000000"/>
          <w:sz w:val="24"/>
          <w:szCs w:val="24"/>
        </w:rPr>
      </w:pPr>
      <w:r>
        <w:rPr>
          <w:rFonts w:ascii="仿宋" w:hAnsi="仿宋" w:cs="仿宋"/>
          <w:color w:val="000000"/>
          <w:spacing w:val="1"/>
          <w:sz w:val="24"/>
          <w:szCs w:val="24"/>
        </w:rPr>
        <w:t>科目名称：艺术理论基础</w:t>
      </w: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framePr w:w="2329" w:wrap="around" w:vAnchor="page" w:hAnchor="page" w:x="1828" w:y="6604"/>
        <w:widowControl w:val="0"/>
        <w:autoSpaceDE w:val="0"/>
        <w:autoSpaceDN w:val="0"/>
        <w:spacing w:line="319" w:lineRule="exact"/>
        <w:rPr>
          <w:rFonts w:hAnsi="Calibri"/>
          <w:color w:val="000000"/>
          <w:sz w:val="24"/>
          <w:szCs w:val="24"/>
        </w:rPr>
      </w:pPr>
      <w:r>
        <w:rPr>
          <w:rFonts w:ascii="仿宋" w:hAnsi="仿宋" w:cs="仿宋"/>
          <w:color w:val="000000"/>
          <w:spacing w:val="1"/>
          <w:sz w:val="24"/>
          <w:szCs w:val="24"/>
        </w:rPr>
        <w:t>科目代码：631</w:t>
      </w: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ind w:firstLine="420"/>
        <w:rPr>
          <w:rFonts w:hint="eastAsia" w:ascii="宋体" w:hAnsi="宋体" w:cs="宋体"/>
          <w:sz w:val="24"/>
          <w:szCs w:val="24"/>
          <w:lang w:val="en-US"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2021年音乐舞蹈学院艺术硕士（MFA)招生考试大纲</w:t>
      </w:r>
    </w:p>
    <w:p>
      <w:pPr>
        <w:ind w:firstLine="420"/>
        <w:rPr>
          <w:rFonts w:hint="eastAsia" w:ascii="宋体" w:hAnsi="宋体" w:cs="宋体"/>
          <w:sz w:val="24"/>
          <w:szCs w:val="24"/>
          <w:lang w:val="en-US" w:eastAsia="zh-CN"/>
        </w:rPr>
      </w:pPr>
    </w:p>
    <w:p>
      <w:pPr>
        <w:widowControl w:val="0"/>
        <w:autoSpaceDE w:val="0"/>
        <w:autoSpaceDN w:val="0"/>
        <w:spacing w:before="305" w:line="319" w:lineRule="exact"/>
        <w:rPr>
          <w:rFonts w:hAnsi="Calibri"/>
          <w:b/>
          <w:bCs/>
          <w:color w:val="000000"/>
          <w:sz w:val="24"/>
          <w:szCs w:val="24"/>
        </w:rPr>
      </w:pPr>
      <w:r>
        <w:rPr>
          <w:rFonts w:ascii="仿宋" w:hAnsi="仿宋" w:cs="仿宋"/>
          <w:b/>
          <w:bCs/>
          <w:color w:val="000000"/>
          <w:spacing w:val="1"/>
          <w:sz w:val="24"/>
          <w:szCs w:val="24"/>
        </w:rPr>
        <w:t>一、考试性质</w:t>
      </w:r>
    </w:p>
    <w:p>
      <w:pPr>
        <w:widowControl w:val="0"/>
        <w:autoSpaceDE w:val="0"/>
        <w:autoSpaceDN w:val="0"/>
        <w:spacing w:line="281" w:lineRule="exact"/>
        <w:ind w:left="559"/>
        <w:jc w:val="left"/>
        <w:rPr>
          <w:rFonts w:hAnsi="Calibri"/>
          <w:color w:val="000000"/>
          <w:sz w:val="24"/>
          <w:szCs w:val="24"/>
        </w:rPr>
      </w:pPr>
      <w:r>
        <w:rPr>
          <w:rFonts w:ascii="宋体" w:hAnsi="宋体" w:cs="宋体"/>
          <w:color w:val="000000"/>
          <w:spacing w:val="-3"/>
          <w:sz w:val="24"/>
          <w:szCs w:val="24"/>
        </w:rPr>
        <w:t>《艺术理论基础》是为中南民族大学招收艺术硕士研究生而设置</w:t>
      </w:r>
    </w:p>
    <w:p>
      <w:pPr>
        <w:widowControl w:val="0"/>
        <w:autoSpaceDE w:val="0"/>
        <w:autoSpaceDN w:val="0"/>
        <w:spacing w:before="343" w:line="281" w:lineRule="exact"/>
        <w:jc w:val="left"/>
        <w:rPr>
          <w:rFonts w:hAnsi="Calibri"/>
          <w:color w:val="000000"/>
          <w:sz w:val="24"/>
          <w:szCs w:val="24"/>
        </w:rPr>
      </w:pPr>
      <w:r>
        <w:rPr>
          <w:rFonts w:ascii="宋体" w:hAnsi="宋体" w:cs="宋体"/>
          <w:color w:val="000000"/>
          <w:spacing w:val="-3"/>
          <w:sz w:val="24"/>
          <w:szCs w:val="24"/>
        </w:rPr>
        <w:t>的具有选拔性质的入学考试科目，其目的是科学、公平、有效地测试</w:t>
      </w:r>
    </w:p>
    <w:p>
      <w:pPr>
        <w:widowControl w:val="0"/>
        <w:autoSpaceDE w:val="0"/>
        <w:autoSpaceDN w:val="0"/>
        <w:spacing w:before="343" w:line="281" w:lineRule="exact"/>
        <w:jc w:val="left"/>
        <w:rPr>
          <w:rFonts w:hAnsi="Calibri"/>
          <w:color w:val="000000"/>
          <w:sz w:val="24"/>
          <w:szCs w:val="24"/>
        </w:rPr>
      </w:pPr>
      <w:r>
        <w:rPr>
          <w:rFonts w:ascii="宋体" w:hAnsi="宋体" w:cs="宋体"/>
          <w:color w:val="000000"/>
          <w:spacing w:val="-3"/>
          <w:sz w:val="24"/>
          <w:szCs w:val="24"/>
        </w:rPr>
        <w:t>考生所掌握的艺术学本科阶段的专业基础知识、基本理论，评价的标</w:t>
      </w:r>
    </w:p>
    <w:p>
      <w:pPr>
        <w:widowControl w:val="0"/>
        <w:autoSpaceDE w:val="0"/>
        <w:autoSpaceDN w:val="0"/>
        <w:spacing w:before="343" w:line="281" w:lineRule="exact"/>
        <w:jc w:val="left"/>
        <w:rPr>
          <w:rFonts w:hAnsi="Calibri"/>
          <w:color w:val="000000"/>
          <w:sz w:val="24"/>
          <w:szCs w:val="24"/>
        </w:rPr>
      </w:pPr>
      <w:r>
        <w:rPr>
          <w:rFonts w:ascii="宋体" w:hAnsi="宋体" w:cs="宋体"/>
          <w:color w:val="000000"/>
          <w:spacing w:val="7"/>
          <w:sz w:val="24"/>
          <w:szCs w:val="24"/>
        </w:rPr>
        <w:t>准是高等院校艺术学专业优秀本科生所能达到的及格或及格以上水</w:t>
      </w:r>
    </w:p>
    <w:p>
      <w:pPr>
        <w:widowControl w:val="0"/>
        <w:autoSpaceDE w:val="0"/>
        <w:autoSpaceDN w:val="0"/>
        <w:spacing w:before="343" w:line="281" w:lineRule="exact"/>
        <w:jc w:val="left"/>
        <w:rPr>
          <w:rFonts w:hAnsi="Calibri"/>
          <w:color w:val="000000"/>
          <w:sz w:val="24"/>
          <w:szCs w:val="24"/>
        </w:rPr>
      </w:pPr>
      <w:r>
        <w:rPr>
          <w:rFonts w:ascii="宋体" w:hAnsi="宋体" w:cs="宋体"/>
          <w:color w:val="000000"/>
          <w:sz w:val="24"/>
          <w:szCs w:val="24"/>
        </w:rPr>
        <w:t>平，以利于学校择优选拔，确保硕士研究生的招生质量。</w:t>
      </w:r>
    </w:p>
    <w:p>
      <w:pPr>
        <w:widowControl w:val="0"/>
        <w:autoSpaceDE w:val="0"/>
        <w:autoSpaceDN w:val="0"/>
        <w:spacing w:before="325" w:line="319" w:lineRule="exact"/>
        <w:jc w:val="left"/>
        <w:rPr>
          <w:rFonts w:hAnsi="Calibri"/>
          <w:b/>
          <w:bCs/>
          <w:color w:val="000000"/>
          <w:sz w:val="24"/>
          <w:szCs w:val="24"/>
        </w:rPr>
      </w:pPr>
      <w:r>
        <w:rPr>
          <w:rFonts w:ascii="仿宋" w:hAnsi="仿宋" w:cs="仿宋"/>
          <w:b/>
          <w:bCs/>
          <w:color w:val="000000"/>
          <w:spacing w:val="1"/>
          <w:sz w:val="24"/>
          <w:szCs w:val="24"/>
        </w:rPr>
        <w:t>二、考查目标</w:t>
      </w:r>
    </w:p>
    <w:p>
      <w:pPr>
        <w:rPr>
          <w:rFonts w:hAnsi="Calibri"/>
          <w:color w:val="000000"/>
          <w:sz w:val="24"/>
          <w:szCs w:val="24"/>
        </w:rPr>
      </w:pPr>
      <w:r>
        <w:rPr>
          <w:rFonts w:ascii="Calibri" w:hAnsi="Calibri"/>
          <w:color w:val="000000"/>
          <w:spacing w:val="2"/>
          <w:sz w:val="24"/>
          <w:szCs w:val="24"/>
        </w:rPr>
        <w:t>1</w:t>
      </w:r>
      <w:r>
        <w:rPr>
          <w:rFonts w:ascii="宋体" w:hAnsi="宋体" w:cs="宋体"/>
          <w:color w:val="000000"/>
          <w:spacing w:val="2"/>
          <w:sz w:val="24"/>
          <w:szCs w:val="24"/>
        </w:rPr>
        <w:t>．理解并掌握艺术的本质、艺术的特征的主要观点及相关的概</w:t>
      </w:r>
      <w:r>
        <w:rPr>
          <w:rFonts w:ascii="宋体" w:hAnsi="宋体" w:cs="宋体"/>
          <w:color w:val="000000"/>
          <w:sz w:val="24"/>
          <w:szCs w:val="24"/>
        </w:rPr>
        <w:t>念与内容。</w:t>
      </w:r>
    </w:p>
    <w:p>
      <w:pPr>
        <w:framePr w:w="8250" w:wrap="around" w:vAnchor="page" w:hAnchor="page" w:x="1842" w:y="13846"/>
        <w:widowControl w:val="0"/>
        <w:autoSpaceDE w:val="0"/>
        <w:autoSpaceDN w:val="0"/>
        <w:spacing w:line="293" w:lineRule="exact"/>
        <w:jc w:val="left"/>
        <w:rPr>
          <w:rFonts w:hAnsi="Calibri"/>
          <w:color w:val="000000"/>
          <w:sz w:val="24"/>
          <w:szCs w:val="24"/>
        </w:rPr>
      </w:pPr>
      <w:r>
        <w:rPr>
          <w:rFonts w:ascii="Calibri" w:hAnsi="Calibri"/>
          <w:color w:val="000000"/>
          <w:sz w:val="24"/>
          <w:szCs w:val="24"/>
        </w:rPr>
        <w:t>2</w:t>
      </w:r>
      <w:r>
        <w:rPr>
          <w:rFonts w:ascii="宋体" w:hAnsi="宋体" w:cs="宋体"/>
          <w:color w:val="000000"/>
          <w:spacing w:val="-3"/>
          <w:sz w:val="24"/>
          <w:szCs w:val="24"/>
        </w:rPr>
        <w:t>．掌握艺术起源的几种观点，理解这些观点的合理性和局限性。</w:t>
      </w:r>
    </w:p>
    <w:p>
      <w:pPr>
        <w:framePr w:w="8250" w:wrap="around" w:vAnchor="page" w:hAnchor="page" w:x="1842" w:y="13846"/>
        <w:widowControl w:val="0"/>
        <w:autoSpaceDE w:val="0"/>
        <w:autoSpaceDN w:val="0"/>
        <w:spacing w:before="325" w:line="293" w:lineRule="exact"/>
        <w:jc w:val="left"/>
        <w:rPr>
          <w:rFonts w:hint="eastAsia" w:hAnsi="Calibri" w:eastAsiaTheme="minorEastAsia"/>
          <w:color w:val="000000"/>
          <w:sz w:val="24"/>
          <w:szCs w:val="24"/>
          <w:lang w:val="en-US" w:eastAsia="zh-CN"/>
        </w:rPr>
      </w:pPr>
      <w:r>
        <w:rPr>
          <w:rFonts w:ascii="Calibri" w:hAnsi="Calibri"/>
          <w:color w:val="000000"/>
          <w:spacing w:val="2"/>
          <w:sz w:val="24"/>
          <w:szCs w:val="24"/>
        </w:rPr>
        <w:t>3</w:t>
      </w:r>
      <w:r>
        <w:rPr>
          <w:rFonts w:ascii="宋体" w:hAnsi="宋体" w:cs="宋体"/>
          <w:color w:val="000000"/>
          <w:spacing w:val="2"/>
          <w:sz w:val="24"/>
          <w:szCs w:val="24"/>
        </w:rPr>
        <w:t>．理解并掌握艺术的主要社会功能。理解美育与艺术教育的关</w:t>
      </w:r>
      <w:r>
        <w:rPr>
          <w:rFonts w:ascii="宋体" w:hAnsi="宋体" w:cs="宋体" w:eastAsiaTheme="minorEastAsia"/>
          <w:color w:val="000000"/>
          <w:spacing w:val="-3"/>
          <w:sz w:val="24"/>
          <w:szCs w:val="24"/>
        </w:rPr>
        <w:t>系；理解艺术教育在当代社会生活中的重要意义；理解艺术教育的</w:t>
      </w:r>
      <w:r>
        <w:rPr>
          <w:rFonts w:hint="eastAsia" w:ascii="宋体" w:hAnsi="宋体" w:cs="宋体"/>
          <w:color w:val="000000"/>
          <w:spacing w:val="-3"/>
          <w:sz w:val="24"/>
          <w:szCs w:val="24"/>
          <w:lang w:eastAsia="zh-CN"/>
        </w:rPr>
        <w:t>任务和目标。</w:t>
      </w:r>
    </w:p>
    <w:p>
      <w:pPr>
        <w:ind w:firstLine="420"/>
        <w:rPr>
          <w:rFonts w:hint="eastAsia" w:ascii="宋体" w:hAnsi="宋体" w:cs="宋体"/>
          <w:sz w:val="24"/>
          <w:szCs w:val="24"/>
          <w:lang w:val="en-US" w:eastAsia="zh-CN"/>
        </w:rPr>
      </w:pPr>
    </w:p>
    <w:p>
      <w:pPr>
        <w:framePr w:w="1519" w:wrap="around" w:vAnchor="margin" w:hAnchor="text" w:x="5314" w:y="4072"/>
        <w:widowControl w:val="0"/>
        <w:autoSpaceDE w:val="0"/>
        <w:autoSpaceDN w:val="0"/>
        <w:spacing w:line="319" w:lineRule="exact"/>
        <w:rPr>
          <w:rFonts w:hAnsi="Calibri" w:eastAsiaTheme="minorEastAsia"/>
          <w:color w:val="000000"/>
          <w:sz w:val="24"/>
          <w:szCs w:val="24"/>
          <w:lang w:eastAsia="zh-CN"/>
        </w:rPr>
      </w:pPr>
    </w:p>
    <w:p>
      <w:pPr>
        <w:framePr w:w="8714" w:wrap="around" w:vAnchor="margin" w:hAnchor="text" w:x="1800" w:y="5944"/>
        <w:widowControl w:val="0"/>
        <w:autoSpaceDE w:val="0"/>
        <w:autoSpaceDN w:val="0"/>
        <w:spacing w:line="319" w:lineRule="exact"/>
        <w:ind w:left="641"/>
        <w:rPr>
          <w:rFonts w:hAnsi="Calibri"/>
          <w:color w:val="000000"/>
          <w:sz w:val="24"/>
          <w:szCs w:val="24"/>
        </w:rPr>
      </w:pPr>
      <w:r>
        <w:rPr>
          <w:rFonts w:ascii="仿宋" w:hAnsi="仿宋" w:cs="仿宋"/>
          <w:color w:val="000000"/>
          <w:spacing w:val="-10"/>
          <w:sz w:val="24"/>
          <w:szCs w:val="24"/>
        </w:rPr>
        <w:t>适用学科（类别）专业（领域）:</w:t>
      </w:r>
      <w:r>
        <w:rPr>
          <w:rFonts w:hAnsi="Calibri"/>
          <w:color w:val="000000"/>
          <w:spacing w:val="12"/>
          <w:sz w:val="24"/>
          <w:szCs w:val="24"/>
        </w:rPr>
        <w:t xml:space="preserve"> </w:t>
      </w:r>
      <w:r>
        <w:rPr>
          <w:rFonts w:ascii="仿宋" w:hAnsi="Calibri"/>
          <w:color w:val="000000"/>
          <w:spacing w:val="2"/>
          <w:sz w:val="24"/>
          <w:szCs w:val="24"/>
        </w:rPr>
        <w:t>1351</w:t>
      </w:r>
      <w:r>
        <w:rPr>
          <w:rFonts w:hAnsi="Calibri"/>
          <w:color w:val="000000"/>
          <w:spacing w:val="-2"/>
          <w:sz w:val="24"/>
          <w:szCs w:val="24"/>
        </w:rPr>
        <w:t xml:space="preserve"> </w:t>
      </w:r>
      <w:r>
        <w:rPr>
          <w:rFonts w:ascii="仿宋" w:hAnsi="仿宋" w:cs="仿宋"/>
          <w:color w:val="000000"/>
          <w:spacing w:val="-4"/>
          <w:sz w:val="24"/>
          <w:szCs w:val="24"/>
        </w:rPr>
        <w:t>艺术硕士，包括：</w:t>
      </w:r>
    </w:p>
    <w:p>
      <w:pPr>
        <w:framePr w:w="8714" w:wrap="around" w:vAnchor="margin" w:hAnchor="text" w:x="1800" w:y="5944"/>
        <w:widowControl w:val="0"/>
        <w:autoSpaceDE w:val="0"/>
        <w:autoSpaceDN w:val="0"/>
        <w:spacing w:before="305" w:line="319" w:lineRule="exact"/>
        <w:rPr>
          <w:rFonts w:hAnsi="Calibri"/>
          <w:color w:val="000000"/>
          <w:sz w:val="32"/>
          <w:szCs w:val="22"/>
        </w:rPr>
      </w:pPr>
      <w:r>
        <w:rPr>
          <w:rFonts w:ascii="仿宋" w:hAnsi="Calibri"/>
          <w:color w:val="000000"/>
          <w:spacing w:val="1"/>
          <w:sz w:val="24"/>
          <w:szCs w:val="24"/>
        </w:rPr>
        <w:t>135101</w:t>
      </w:r>
      <w:r>
        <w:rPr>
          <w:rFonts w:hAnsi="Calibri"/>
          <w:color w:val="000000"/>
          <w:spacing w:val="83"/>
          <w:sz w:val="24"/>
          <w:szCs w:val="24"/>
        </w:rPr>
        <w:t xml:space="preserve"> </w:t>
      </w:r>
      <w:r>
        <w:rPr>
          <w:rFonts w:ascii="仿宋" w:hAnsi="仿宋" w:cs="仿宋"/>
          <w:color w:val="000000"/>
          <w:spacing w:val="2"/>
          <w:sz w:val="24"/>
          <w:szCs w:val="24"/>
        </w:rPr>
        <w:t>音乐、135106</w:t>
      </w:r>
      <w:r>
        <w:rPr>
          <w:rFonts w:hAnsi="Calibri"/>
          <w:color w:val="000000"/>
          <w:sz w:val="24"/>
          <w:szCs w:val="24"/>
        </w:rPr>
        <w:t xml:space="preserve"> </w:t>
      </w:r>
      <w:r>
        <w:rPr>
          <w:rFonts w:ascii="仿宋" w:hAnsi="仿宋" w:cs="仿宋"/>
          <w:color w:val="000000"/>
          <w:spacing w:val="2"/>
          <w:sz w:val="24"/>
          <w:szCs w:val="24"/>
        </w:rPr>
        <w:t>舞蹈</w:t>
      </w:r>
    </w:p>
    <w:p>
      <w:pPr>
        <w:framePr w:w="7627" w:wrap="around" w:vAnchor="margin" w:hAnchor="text" w:x="2441" w:y="7816"/>
        <w:widowControl w:val="0"/>
        <w:autoSpaceDE w:val="0"/>
        <w:autoSpaceDN w:val="0"/>
        <w:spacing w:before="305" w:line="319" w:lineRule="exact"/>
        <w:rPr>
          <w:rFonts w:ascii="仿宋" w:hAnsi="仿宋" w:cs="仿宋"/>
          <w:color w:val="000000"/>
          <w:spacing w:val="1"/>
          <w:sz w:val="24"/>
          <w:szCs w:val="24"/>
        </w:rPr>
      </w:pPr>
    </w:p>
    <w:p>
      <w:pPr>
        <w:framePr w:w="8546" w:wrap="around" w:vAnchor="margin" w:hAnchor="text" w:x="1800" w:y="12826"/>
        <w:widowControl w:val="0"/>
        <w:autoSpaceDE w:val="0"/>
        <w:autoSpaceDN w:val="0"/>
        <w:spacing w:line="293" w:lineRule="exact"/>
        <w:ind w:left="559"/>
        <w:jc w:val="left"/>
        <w:rPr>
          <w:rFonts w:hAnsi="Calibri"/>
          <w:color w:val="000000"/>
          <w:sz w:val="24"/>
          <w:szCs w:val="24"/>
        </w:rPr>
      </w:pPr>
    </w:p>
    <w:p>
      <w:pPr>
        <w:spacing w:line="0" w:lineRule="atLeast"/>
        <w:rPr>
          <w:rFonts w:ascii="Arial" w:hAnsi="Calibri"/>
          <w:color w:val="FF0000"/>
          <w:sz w:val="2"/>
          <w:szCs w:val="22"/>
        </w:rPr>
        <w:sectPr>
          <w:pgSz w:w="11900" w:h="16820"/>
          <w:pgMar w:top="1440" w:right="1800" w:bottom="1440" w:left="180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rPr>
      </w:pPr>
      <w:bookmarkStart w:id="0" w:name="br1_0"/>
      <w:bookmarkEnd w:id="0"/>
      <w:r>
        <w:rPr>
          <w:rFonts w:ascii="Arial" w:hAnsiTheme="minorHAnsi" w:eastAsiaTheme="minorEastAsia" w:cstheme="minorBidi"/>
          <w:color w:val="FF0000"/>
          <w:sz w:val="2"/>
          <w:szCs w:val="22"/>
        </w:rPr>
        <w:t xml:space="preserve"> </w:t>
      </w:r>
    </w:p>
    <w:p>
      <w:pPr>
        <w:framePr w:w="8688" w:wrap="around" w:vAnchor="margin" w:hAnchor="text" w:x="1800" w:y="2842"/>
        <w:widowControl w:val="0"/>
        <w:autoSpaceDE w:val="0"/>
        <w:autoSpaceDN w:val="0"/>
        <w:spacing w:line="293" w:lineRule="exact"/>
        <w:ind w:left="559"/>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4</w:t>
      </w:r>
      <w:r>
        <w:rPr>
          <w:rFonts w:ascii="宋体" w:hAnsi="宋体" w:cs="宋体" w:eastAsiaTheme="minorEastAsia"/>
          <w:color w:val="000000"/>
          <w:spacing w:val="-3"/>
          <w:sz w:val="24"/>
          <w:szCs w:val="24"/>
        </w:rPr>
        <w:t>．理解并掌握艺术的文化属性；理解艺术与哲学、宗教、道德、</w:t>
      </w:r>
    </w:p>
    <w:p>
      <w:pPr>
        <w:framePr w:w="8688" w:wrap="around" w:vAnchor="margin" w:hAnchor="text" w:x="1800" w:y="2842"/>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科学之间的密切联系。</w:t>
      </w:r>
    </w:p>
    <w:p>
      <w:pPr>
        <w:framePr w:w="8670" w:wrap="around" w:vAnchor="margin" w:hAnchor="text" w:x="1800" w:y="4090"/>
        <w:widowControl w:val="0"/>
        <w:autoSpaceDE w:val="0"/>
        <w:autoSpaceDN w:val="0"/>
        <w:spacing w:line="293" w:lineRule="exact"/>
        <w:ind w:left="559"/>
        <w:rPr>
          <w:rFonts w:hAnsiTheme="minorHAnsi" w:eastAsiaTheme="minorEastAsia" w:cstheme="minorBidi"/>
          <w:color w:val="000000"/>
          <w:sz w:val="24"/>
          <w:szCs w:val="24"/>
        </w:rPr>
      </w:pPr>
      <w:r>
        <w:rPr>
          <w:rFonts w:ascii="Calibri" w:hAnsiTheme="minorHAnsi" w:eastAsiaTheme="minorEastAsia" w:cstheme="minorBidi"/>
          <w:color w:val="000000"/>
          <w:spacing w:val="2"/>
          <w:sz w:val="24"/>
          <w:szCs w:val="24"/>
        </w:rPr>
        <w:t>5</w:t>
      </w:r>
      <w:r>
        <w:rPr>
          <w:rFonts w:ascii="宋体" w:hAnsi="宋体" w:cs="宋体" w:eastAsiaTheme="minorEastAsia"/>
          <w:color w:val="000000"/>
          <w:spacing w:val="2"/>
          <w:sz w:val="24"/>
          <w:szCs w:val="24"/>
        </w:rPr>
        <w:t>．掌握实用艺术、造型艺术、表情艺术、综合艺术、语言艺术</w:t>
      </w:r>
    </w:p>
    <w:p>
      <w:pPr>
        <w:framePr w:w="8670" w:wrap="around" w:vAnchor="margin" w:hAnchor="text" w:x="1800" w:y="4090"/>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中的具体门类；理解并掌握它们各自的审美特征。</w:t>
      </w:r>
    </w:p>
    <w:p>
      <w:pPr>
        <w:framePr w:w="8670" w:wrap="around" w:vAnchor="margin" w:hAnchor="text" w:x="1800" w:y="4090"/>
        <w:widowControl w:val="0"/>
        <w:autoSpaceDE w:val="0"/>
        <w:autoSpaceDN w:val="0"/>
        <w:spacing w:before="343" w:line="293" w:lineRule="exact"/>
        <w:ind w:left="559"/>
        <w:rPr>
          <w:rFonts w:hAnsiTheme="minorHAnsi" w:eastAsiaTheme="minorEastAsia" w:cstheme="minorBidi"/>
          <w:color w:val="000000"/>
          <w:sz w:val="24"/>
          <w:szCs w:val="24"/>
        </w:rPr>
      </w:pPr>
      <w:r>
        <w:rPr>
          <w:rFonts w:ascii="Calibri" w:hAnsiTheme="minorHAnsi" w:eastAsiaTheme="minorEastAsia" w:cstheme="minorBidi"/>
          <w:color w:val="000000"/>
          <w:spacing w:val="2"/>
          <w:sz w:val="24"/>
          <w:szCs w:val="24"/>
        </w:rPr>
        <w:t>6</w:t>
      </w:r>
      <w:r>
        <w:rPr>
          <w:rFonts w:ascii="宋体" w:hAnsi="宋体" w:cs="宋体" w:eastAsiaTheme="minorEastAsia"/>
          <w:color w:val="000000"/>
          <w:spacing w:val="2"/>
          <w:sz w:val="24"/>
          <w:szCs w:val="24"/>
        </w:rPr>
        <w:t>．理解并掌握艺术创作、艺术生产的独特规律和特征；理解艺</w:t>
      </w:r>
    </w:p>
    <w:p>
      <w:pPr>
        <w:framePr w:w="8670" w:wrap="around" w:vAnchor="margin" w:hAnchor="text" w:x="1800" w:y="4090"/>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术家的地位的独特性；理解并掌握艺术创作过程的三个阶段的理论；</w:t>
      </w:r>
    </w:p>
    <w:p>
      <w:pPr>
        <w:framePr w:w="8670" w:wrap="around" w:vAnchor="margin" w:hAnchor="text" w:x="1800" w:y="4090"/>
        <w:widowControl w:val="0"/>
        <w:autoSpaceDE w:val="0"/>
        <w:autoSpaceDN w:val="0"/>
        <w:spacing w:before="343" w:line="281" w:lineRule="exact"/>
        <w:rPr>
          <w:rFonts w:hAnsiTheme="minorHAnsi" w:eastAsiaTheme="minorEastAsia" w:cstheme="minorBidi"/>
          <w:color w:val="000000"/>
          <w:sz w:val="24"/>
          <w:szCs w:val="24"/>
        </w:rPr>
      </w:pPr>
      <w:r>
        <w:rPr>
          <w:rFonts w:ascii="宋体" w:hAnsi="宋体" w:cs="宋体" w:eastAsiaTheme="minorEastAsia"/>
          <w:color w:val="000000"/>
          <w:spacing w:val="-3"/>
          <w:sz w:val="24"/>
          <w:szCs w:val="24"/>
        </w:rPr>
        <w:t>理解并掌握艺术创作的相关心理及相关概念；掌握艺术风格、艺术流</w:t>
      </w:r>
    </w:p>
    <w:p>
      <w:pPr>
        <w:framePr w:w="8670" w:wrap="around" w:vAnchor="margin" w:hAnchor="text" w:x="1800" w:y="4090"/>
        <w:widowControl w:val="0"/>
        <w:autoSpaceDE w:val="0"/>
        <w:autoSpaceDN w:val="0"/>
        <w:spacing w:before="343"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派、艺术思潮的概念和内容。</w:t>
      </w:r>
    </w:p>
    <w:p>
      <w:pPr>
        <w:framePr w:w="8670" w:wrap="around" w:vAnchor="margin" w:hAnchor="text" w:x="1800" w:y="7834"/>
        <w:widowControl w:val="0"/>
        <w:autoSpaceDE w:val="0"/>
        <w:autoSpaceDN w:val="0"/>
        <w:spacing w:line="293" w:lineRule="exact"/>
        <w:ind w:left="559"/>
        <w:rPr>
          <w:rFonts w:hAnsiTheme="minorHAnsi" w:eastAsiaTheme="minorEastAsia" w:cstheme="minorBidi"/>
          <w:color w:val="000000"/>
          <w:sz w:val="24"/>
          <w:szCs w:val="24"/>
        </w:rPr>
      </w:pPr>
      <w:r>
        <w:rPr>
          <w:rFonts w:ascii="Calibri" w:hAnsiTheme="minorHAnsi" w:eastAsiaTheme="minorEastAsia" w:cstheme="minorBidi"/>
          <w:color w:val="000000"/>
          <w:spacing w:val="2"/>
          <w:sz w:val="24"/>
          <w:szCs w:val="24"/>
        </w:rPr>
        <w:t>7</w:t>
      </w:r>
      <w:r>
        <w:rPr>
          <w:rFonts w:ascii="宋体" w:hAnsi="宋体" w:cs="宋体" w:eastAsiaTheme="minorEastAsia"/>
          <w:color w:val="000000"/>
          <w:spacing w:val="2"/>
          <w:sz w:val="24"/>
          <w:szCs w:val="24"/>
        </w:rPr>
        <w:t>．掌握艺术作品的三个主要层次的理论及相关概念；理解并掌</w:t>
      </w:r>
    </w:p>
    <w:p>
      <w:pPr>
        <w:framePr w:w="8670" w:wrap="around" w:vAnchor="margin" w:hAnchor="text" w:x="1800" w:y="7834"/>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握典型和意境的概念和内容；理解中国传统艺术精神之特点。</w:t>
      </w:r>
    </w:p>
    <w:p>
      <w:pPr>
        <w:framePr w:w="8670" w:wrap="around" w:vAnchor="margin" w:hAnchor="text" w:x="1800" w:y="7834"/>
        <w:widowControl w:val="0"/>
        <w:autoSpaceDE w:val="0"/>
        <w:autoSpaceDN w:val="0"/>
        <w:spacing w:before="343" w:line="293" w:lineRule="exact"/>
        <w:ind w:left="559"/>
        <w:rPr>
          <w:rFonts w:hAnsiTheme="minorHAnsi" w:eastAsiaTheme="minorEastAsia" w:cstheme="minorBidi"/>
          <w:color w:val="000000"/>
          <w:sz w:val="24"/>
          <w:szCs w:val="24"/>
        </w:rPr>
      </w:pPr>
      <w:r>
        <w:rPr>
          <w:rFonts w:ascii="Calibri" w:hAnsiTheme="minorHAnsi" w:eastAsiaTheme="minorEastAsia" w:cstheme="minorBidi"/>
          <w:color w:val="000000"/>
          <w:spacing w:val="2"/>
          <w:sz w:val="24"/>
          <w:szCs w:val="24"/>
        </w:rPr>
        <w:t>8</w:t>
      </w:r>
      <w:r>
        <w:rPr>
          <w:rFonts w:ascii="宋体" w:hAnsi="宋体" w:cs="宋体" w:eastAsiaTheme="minorEastAsia"/>
          <w:color w:val="000000"/>
          <w:spacing w:val="2"/>
          <w:sz w:val="24"/>
          <w:szCs w:val="24"/>
        </w:rPr>
        <w:t>．理解并掌握艺术鉴赏的规律、审美心理、审美过程等理论，</w:t>
      </w:r>
    </w:p>
    <w:p>
      <w:pPr>
        <w:framePr w:w="8670" w:wrap="around" w:vAnchor="margin" w:hAnchor="text" w:x="1800" w:y="7834"/>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pacing w:val="-3"/>
          <w:sz w:val="24"/>
          <w:szCs w:val="24"/>
        </w:rPr>
        <w:t>掌握其中的相关概念；理解艺术鉴赏与艺术批评的关系；理解艺术批</w:t>
      </w:r>
    </w:p>
    <w:p>
      <w:pPr>
        <w:framePr w:w="8670" w:wrap="around" w:vAnchor="margin" w:hAnchor="text" w:x="1800" w:y="7834"/>
        <w:widowControl w:val="0"/>
        <w:autoSpaceDE w:val="0"/>
        <w:autoSpaceDN w:val="0"/>
        <w:spacing w:before="343"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评的作用和特征等内容。</w:t>
      </w:r>
    </w:p>
    <w:p>
      <w:pPr>
        <w:framePr w:w="3773" w:wrap="around" w:vAnchor="margin" w:hAnchor="text" w:x="2441" w:y="10936"/>
        <w:widowControl w:val="0"/>
        <w:autoSpaceDE w:val="0"/>
        <w:autoSpaceDN w:val="0"/>
        <w:spacing w:line="319" w:lineRule="exact"/>
        <w:rPr>
          <w:rFonts w:hAnsiTheme="minorHAnsi" w:eastAsiaTheme="minorEastAsia" w:cstheme="minorBidi"/>
          <w:b/>
          <w:bCs/>
          <w:color w:val="000000"/>
          <w:sz w:val="24"/>
          <w:szCs w:val="24"/>
        </w:rPr>
      </w:pPr>
      <w:r>
        <w:rPr>
          <w:rFonts w:ascii="仿宋" w:hAnsi="仿宋" w:cs="仿宋" w:eastAsiaTheme="minorEastAsia"/>
          <w:b/>
          <w:bCs/>
          <w:color w:val="000000"/>
          <w:spacing w:val="1"/>
          <w:sz w:val="24"/>
          <w:szCs w:val="24"/>
        </w:rPr>
        <w:t>三、考试形式和试卷结构</w:t>
      </w:r>
    </w:p>
    <w:p>
      <w:pPr>
        <w:framePr w:w="3192" w:wrap="around" w:vAnchor="margin" w:hAnchor="text" w:x="2359" w:y="1157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．试卷满分及考试时间</w:t>
      </w:r>
    </w:p>
    <w:p>
      <w:pPr>
        <w:framePr w:w="3754" w:wrap="around" w:vAnchor="margin" w:hAnchor="text" w:x="2359" w:y="13450"/>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4</w:t>
      </w:r>
      <w:r>
        <w:rPr>
          <w:rFonts w:ascii="宋体" w:hAnsi="宋体" w:cs="宋体" w:eastAsiaTheme="minorEastAsia"/>
          <w:color w:val="000000"/>
          <w:sz w:val="24"/>
          <w:szCs w:val="24"/>
        </w:rPr>
        <w:t>．试卷考查的题型及其比例</w:t>
      </w:r>
    </w:p>
    <w:p>
      <w:pPr>
        <w:framePr w:w="2275" w:wrap="around" w:vAnchor="margin" w:hAnchor="text" w:x="2359" w:y="14074"/>
        <w:widowControl w:val="0"/>
        <w:autoSpaceDE w:val="0"/>
        <w:autoSpaceDN w:val="0"/>
        <w:spacing w:line="293" w:lineRule="exact"/>
        <w:rPr>
          <w:rFonts w:hAnsiTheme="minorHAnsi" w:eastAsiaTheme="minorEastAsia" w:cstheme="minorBidi"/>
          <w:color w:val="000000"/>
          <w:sz w:val="24"/>
          <w:szCs w:val="24"/>
        </w:rPr>
      </w:pPr>
      <w:r>
        <w:rPr>
          <w:rFonts w:ascii="宋体" w:hAnsi="宋体" w:cs="宋体" w:eastAsiaTheme="minorEastAsia"/>
          <w:color w:val="000000"/>
          <w:sz w:val="24"/>
          <w:szCs w:val="24"/>
        </w:rPr>
        <w:t>单项选择：</w:t>
      </w:r>
      <w:r>
        <w:rPr>
          <w:rFonts w:ascii="Calibri" w:hAnsiTheme="minorHAnsi" w:eastAsiaTheme="minorEastAsia" w:cstheme="minorBidi"/>
          <w:color w:val="000000"/>
          <w:sz w:val="24"/>
          <w:szCs w:val="24"/>
        </w:rPr>
        <w:t>20</w:t>
      </w:r>
      <w:r>
        <w:rPr>
          <w:rFonts w:hAnsiTheme="minorHAnsi" w:eastAsiaTheme="minorEastAsia" w:cstheme="minorBidi"/>
          <w:color w:val="000000"/>
          <w:sz w:val="24"/>
          <w:szCs w:val="24"/>
        </w:rPr>
        <w:t xml:space="preserve"> </w:t>
      </w:r>
      <w:r>
        <w:rPr>
          <w:rFonts w:ascii="宋体" w:hAnsi="宋体" w:cs="宋体" w:eastAsiaTheme="minorEastAsia"/>
          <w:color w:val="000000"/>
          <w:sz w:val="24"/>
          <w:szCs w:val="24"/>
        </w:rPr>
        <w:t>分</w:t>
      </w:r>
    </w:p>
    <w:p>
      <w:pPr>
        <w:framePr w:w="2275" w:wrap="around" w:vAnchor="margin" w:hAnchor="text" w:x="2359" w:y="14698"/>
        <w:widowControl w:val="0"/>
        <w:autoSpaceDE w:val="0"/>
        <w:autoSpaceDN w:val="0"/>
        <w:spacing w:line="293" w:lineRule="exact"/>
        <w:rPr>
          <w:rFonts w:hAnsiTheme="minorHAnsi" w:eastAsiaTheme="minorEastAsia" w:cstheme="minorBidi"/>
          <w:color w:val="000000"/>
          <w:sz w:val="24"/>
          <w:szCs w:val="24"/>
        </w:rPr>
      </w:pPr>
      <w:r>
        <w:rPr>
          <w:rFonts w:ascii="宋体" w:hAnsi="宋体" w:cs="宋体" w:eastAsiaTheme="minorEastAsia"/>
          <w:color w:val="000000"/>
          <w:sz w:val="24"/>
          <w:szCs w:val="24"/>
        </w:rPr>
        <w:t>名词解释：</w:t>
      </w:r>
      <w:r>
        <w:rPr>
          <w:rFonts w:ascii="Calibri" w:hAnsiTheme="minorHAnsi" w:eastAsiaTheme="minorEastAsia" w:cstheme="minorBidi"/>
          <w:color w:val="000000"/>
          <w:sz w:val="24"/>
          <w:szCs w:val="24"/>
        </w:rPr>
        <w:t>30</w:t>
      </w:r>
      <w:r>
        <w:rPr>
          <w:rFonts w:hAnsiTheme="minorHAnsi" w:eastAsiaTheme="minorEastAsia" w:cstheme="minorBidi"/>
          <w:color w:val="000000"/>
          <w:sz w:val="24"/>
          <w:szCs w:val="24"/>
        </w:rPr>
        <w:t xml:space="preserve"> </w:t>
      </w:r>
      <w:r>
        <w:rPr>
          <w:rFonts w:ascii="宋体" w:hAnsi="宋体" w:cs="宋体" w:eastAsiaTheme="minorEastAsia"/>
          <w:color w:val="000000"/>
          <w:sz w:val="24"/>
          <w:szCs w:val="24"/>
        </w:rPr>
        <w:t>分</w:t>
      </w:r>
    </w:p>
    <w:p>
      <w:pPr>
        <w:spacing w:line="0" w:lineRule="atLeast"/>
        <w:rPr>
          <w:rFonts w:ascii="Arial" w:hAnsiTheme="minorHAnsi" w:eastAsiaTheme="minorEastAsia" w:cstheme="minorBidi"/>
          <w:color w:val="FF0000"/>
          <w:sz w:val="24"/>
          <w:szCs w:val="24"/>
        </w:rPr>
      </w:pPr>
    </w:p>
    <w:p>
      <w:pPr>
        <w:framePr w:w="5712" w:wrap="around" w:vAnchor="page" w:hAnchor="page" w:x="2374" w:y="1216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．本试卷满分为</w:t>
      </w:r>
      <w:r>
        <w:rPr>
          <w:rFonts w:hAnsiTheme="minorHAnsi" w:eastAsiaTheme="minorEastAsia" w:cstheme="minorBidi"/>
          <w:color w:val="000000"/>
          <w:sz w:val="24"/>
          <w:szCs w:val="24"/>
        </w:rPr>
        <w:t xml:space="preserve"> </w:t>
      </w:r>
      <w:r>
        <w:rPr>
          <w:rFonts w:ascii="Calibri" w:hAnsiTheme="minorHAnsi" w:eastAsiaTheme="minorEastAsia" w:cstheme="minorBidi"/>
          <w:color w:val="000000"/>
          <w:sz w:val="24"/>
          <w:szCs w:val="24"/>
        </w:rPr>
        <w:t>150</w:t>
      </w:r>
      <w:r>
        <w:rPr>
          <w:rFonts w:hAnsiTheme="minorHAnsi" w:eastAsiaTheme="minorEastAsia" w:cstheme="minorBidi"/>
          <w:color w:val="000000"/>
          <w:spacing w:val="2"/>
          <w:sz w:val="24"/>
          <w:szCs w:val="24"/>
        </w:rPr>
        <w:t xml:space="preserve"> </w:t>
      </w:r>
      <w:r>
        <w:rPr>
          <w:rFonts w:ascii="宋体" w:hAnsi="宋体" w:cs="宋体" w:eastAsiaTheme="minorEastAsia"/>
          <w:color w:val="000000"/>
          <w:sz w:val="24"/>
          <w:szCs w:val="24"/>
        </w:rPr>
        <w:t>分，考试时间为</w:t>
      </w:r>
      <w:r>
        <w:rPr>
          <w:rFonts w:hAnsiTheme="minorHAnsi" w:eastAsiaTheme="minorEastAsia" w:cstheme="minorBidi"/>
          <w:color w:val="000000"/>
          <w:spacing w:val="-2"/>
          <w:sz w:val="24"/>
          <w:szCs w:val="24"/>
        </w:rPr>
        <w:t xml:space="preserve"> </w:t>
      </w:r>
      <w:r>
        <w:rPr>
          <w:rFonts w:ascii="Calibri" w:hAnsiTheme="minorHAnsi" w:eastAsiaTheme="minorEastAsia" w:cstheme="minorBidi"/>
          <w:color w:val="000000"/>
          <w:sz w:val="24"/>
          <w:szCs w:val="24"/>
        </w:rPr>
        <w:t>3</w:t>
      </w:r>
      <w:r>
        <w:rPr>
          <w:rFonts w:hAnsiTheme="minorHAnsi" w:eastAsiaTheme="minorEastAsia" w:cstheme="minorBidi"/>
          <w:color w:val="000000"/>
          <w:spacing w:val="2"/>
          <w:sz w:val="24"/>
          <w:szCs w:val="24"/>
        </w:rPr>
        <w:t xml:space="preserve"> </w:t>
      </w:r>
      <w:r>
        <w:rPr>
          <w:rFonts w:ascii="宋体" w:hAnsi="宋体" w:cs="宋体" w:eastAsiaTheme="minorEastAsia"/>
          <w:color w:val="000000"/>
          <w:spacing w:val="1"/>
          <w:sz w:val="24"/>
          <w:szCs w:val="24"/>
        </w:rPr>
        <w:t>小时</w:t>
      </w:r>
    </w:p>
    <w:p>
      <w:pPr>
        <w:framePr w:w="5712" w:wrap="around" w:vAnchor="page" w:hAnchor="page" w:x="2374" w:y="12168"/>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3</w:t>
      </w:r>
      <w:r>
        <w:rPr>
          <w:rFonts w:ascii="宋体" w:hAnsi="宋体" w:cs="宋体" w:eastAsiaTheme="minorEastAsia"/>
          <w:color w:val="000000"/>
          <w:sz w:val="24"/>
          <w:szCs w:val="24"/>
        </w:rPr>
        <w:t>．考试方式为闭卷、笔试。</w:t>
      </w:r>
    </w:p>
    <w:p>
      <w:pPr>
        <w:spacing w:line="0" w:lineRule="atLeast"/>
        <w:rPr>
          <w:rFonts w:ascii="Arial" w:hAnsiTheme="minorHAnsi" w:eastAsiaTheme="minorEastAsia" w:cstheme="minorBidi"/>
          <w:color w:val="FF0000"/>
          <w:sz w:val="24"/>
          <w:szCs w:val="24"/>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4"/>
          <w:szCs w:val="24"/>
        </w:rPr>
      </w:pPr>
      <w:bookmarkStart w:id="1" w:name="br1_1"/>
      <w:bookmarkEnd w:id="1"/>
      <w:r>
        <w:rPr>
          <w:rFonts w:ascii="Arial" w:hAnsiTheme="minorHAnsi" w:eastAsiaTheme="minorEastAsia" w:cstheme="minorBidi"/>
          <w:color w:val="FF0000"/>
          <w:sz w:val="24"/>
          <w:szCs w:val="24"/>
        </w:rPr>
        <w:t xml:space="preserve"> </w:t>
      </w:r>
    </w:p>
    <w:p>
      <w:pPr>
        <w:framePr w:w="1995" w:wrap="around" w:vAnchor="margin" w:hAnchor="text" w:x="2359" w:y="1594"/>
        <w:widowControl w:val="0"/>
        <w:autoSpaceDE w:val="0"/>
        <w:autoSpaceDN w:val="0"/>
        <w:spacing w:line="293" w:lineRule="exact"/>
        <w:rPr>
          <w:rFonts w:hAnsiTheme="minorHAnsi" w:eastAsiaTheme="minorEastAsia" w:cstheme="minorBidi"/>
          <w:color w:val="000000"/>
          <w:sz w:val="24"/>
          <w:szCs w:val="24"/>
        </w:rPr>
      </w:pPr>
      <w:r>
        <w:rPr>
          <w:rFonts w:ascii="宋体" w:hAnsi="宋体" w:cs="宋体" w:eastAsiaTheme="minorEastAsia"/>
          <w:color w:val="000000"/>
          <w:sz w:val="24"/>
          <w:szCs w:val="24"/>
        </w:rPr>
        <w:t>简答题：</w:t>
      </w:r>
      <w:r>
        <w:rPr>
          <w:rFonts w:ascii="Calibri" w:hAnsiTheme="minorHAnsi" w:eastAsiaTheme="minorEastAsia" w:cstheme="minorBidi"/>
          <w:color w:val="000000"/>
          <w:sz w:val="24"/>
          <w:szCs w:val="24"/>
        </w:rPr>
        <w:t>40</w:t>
      </w:r>
      <w:r>
        <w:rPr>
          <w:rFonts w:hAnsiTheme="minorHAnsi" w:eastAsiaTheme="minorEastAsia" w:cstheme="minorBidi"/>
          <w:color w:val="000000"/>
          <w:sz w:val="24"/>
          <w:szCs w:val="24"/>
        </w:rPr>
        <w:t xml:space="preserve"> </w:t>
      </w:r>
      <w:r>
        <w:rPr>
          <w:rFonts w:ascii="宋体" w:hAnsi="宋体" w:cs="宋体" w:eastAsiaTheme="minorEastAsia"/>
          <w:color w:val="000000"/>
          <w:sz w:val="24"/>
          <w:szCs w:val="24"/>
        </w:rPr>
        <w:t>分</w:t>
      </w:r>
    </w:p>
    <w:p>
      <w:pPr>
        <w:framePr w:w="1995" w:wrap="around" w:vAnchor="margin" w:hAnchor="text" w:x="2359" w:y="2218"/>
        <w:widowControl w:val="0"/>
        <w:autoSpaceDE w:val="0"/>
        <w:autoSpaceDN w:val="0"/>
        <w:spacing w:line="293" w:lineRule="exact"/>
        <w:rPr>
          <w:rFonts w:hAnsiTheme="minorHAnsi" w:eastAsiaTheme="minorEastAsia" w:cstheme="minorBidi"/>
          <w:color w:val="000000"/>
          <w:sz w:val="24"/>
          <w:szCs w:val="24"/>
        </w:rPr>
      </w:pPr>
      <w:r>
        <w:rPr>
          <w:rFonts w:ascii="宋体" w:hAnsi="宋体" w:cs="宋体" w:eastAsiaTheme="minorEastAsia"/>
          <w:color w:val="000000"/>
          <w:sz w:val="24"/>
          <w:szCs w:val="24"/>
        </w:rPr>
        <w:t>论述题：</w:t>
      </w:r>
      <w:r>
        <w:rPr>
          <w:rFonts w:ascii="Calibri" w:hAnsiTheme="minorHAnsi" w:eastAsiaTheme="minorEastAsia" w:cstheme="minorBidi"/>
          <w:color w:val="000000"/>
          <w:sz w:val="24"/>
          <w:szCs w:val="24"/>
        </w:rPr>
        <w:t>60</w:t>
      </w:r>
      <w:r>
        <w:rPr>
          <w:rFonts w:hAnsiTheme="minorHAnsi" w:eastAsiaTheme="minorEastAsia" w:cstheme="minorBidi"/>
          <w:color w:val="000000"/>
          <w:sz w:val="24"/>
          <w:szCs w:val="24"/>
        </w:rPr>
        <w:t xml:space="preserve"> </w:t>
      </w:r>
      <w:r>
        <w:rPr>
          <w:rFonts w:ascii="宋体" w:hAnsi="宋体" w:cs="宋体" w:eastAsiaTheme="minorEastAsia"/>
          <w:color w:val="000000"/>
          <w:sz w:val="24"/>
          <w:szCs w:val="24"/>
        </w:rPr>
        <w:t>分</w:t>
      </w:r>
    </w:p>
    <w:p>
      <w:pPr>
        <w:framePr w:w="2165" w:wrap="around" w:vAnchor="margin" w:hAnchor="text" w:x="2441" w:y="2824"/>
        <w:widowControl w:val="0"/>
        <w:autoSpaceDE w:val="0"/>
        <w:autoSpaceDN w:val="0"/>
        <w:spacing w:line="319" w:lineRule="exact"/>
        <w:rPr>
          <w:rFonts w:hAnsiTheme="minorHAnsi" w:eastAsiaTheme="minorEastAsia" w:cstheme="minorBidi"/>
          <w:b/>
          <w:bCs/>
          <w:color w:val="000000"/>
          <w:sz w:val="24"/>
          <w:szCs w:val="24"/>
        </w:rPr>
      </w:pPr>
      <w:r>
        <w:rPr>
          <w:rFonts w:ascii="仿宋" w:hAnsi="仿宋" w:cs="仿宋" w:eastAsiaTheme="minorEastAsia"/>
          <w:b/>
          <w:bCs/>
          <w:color w:val="000000"/>
          <w:spacing w:val="1"/>
          <w:sz w:val="24"/>
          <w:szCs w:val="24"/>
        </w:rPr>
        <w:t>四、考查内容</w:t>
      </w:r>
    </w:p>
    <w:p>
      <w:pPr>
        <w:framePr w:w="3331" w:wrap="around" w:vAnchor="margin" w:hAnchor="text" w:x="2220" w:y="3466"/>
        <w:widowControl w:val="0"/>
        <w:autoSpaceDE w:val="0"/>
        <w:autoSpaceDN w:val="0"/>
        <w:spacing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（一）艺术的本质与特征</w:t>
      </w:r>
    </w:p>
    <w:p>
      <w:pPr>
        <w:framePr w:w="3331" w:wrap="around" w:vAnchor="margin" w:hAnchor="text" w:x="2220" w:y="3466"/>
        <w:widowControl w:val="0"/>
        <w:autoSpaceDE w:val="0"/>
        <w:autoSpaceDN w:val="0"/>
        <w:spacing w:before="343" w:line="293" w:lineRule="exact"/>
        <w:ind w:left="139"/>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．艺术的本质</w:t>
      </w:r>
    </w:p>
    <w:p>
      <w:pPr>
        <w:framePr w:w="2068" w:wrap="around" w:vAnchor="margin" w:hAnchor="text" w:x="2359" w:y="4714"/>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．艺术的特征</w:t>
      </w:r>
    </w:p>
    <w:p>
      <w:pPr>
        <w:framePr w:w="2488" w:wrap="around" w:vAnchor="margin" w:hAnchor="text" w:x="2359" w:y="5338"/>
        <w:widowControl w:val="0"/>
        <w:autoSpaceDE w:val="0"/>
        <w:autoSpaceDN w:val="0"/>
        <w:spacing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（二）艺术的起源</w:t>
      </w:r>
    </w:p>
    <w:p>
      <w:pPr>
        <w:framePr w:w="4878" w:wrap="around" w:vAnchor="margin" w:hAnchor="text" w:x="2359" w:y="5962"/>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．关于艺术起源的几种观点</w:t>
      </w:r>
    </w:p>
    <w:p>
      <w:pPr>
        <w:framePr w:w="4878" w:wrap="around" w:vAnchor="margin" w:hAnchor="text" w:x="2359" w:y="5962"/>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．人类实践与艺术起源的多元决定论</w:t>
      </w:r>
    </w:p>
    <w:p>
      <w:pPr>
        <w:framePr w:w="4878" w:wrap="around" w:vAnchor="margin" w:hAnchor="text" w:x="2359" w:y="5962"/>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（三）艺术的功能与艺术教育</w:t>
      </w:r>
    </w:p>
    <w:p>
      <w:pPr>
        <w:framePr w:w="4878" w:wrap="around" w:vAnchor="margin" w:hAnchor="text" w:x="2359" w:y="5962"/>
        <w:widowControl w:val="0"/>
        <w:autoSpaceDE w:val="0"/>
        <w:autoSpaceDN w:val="0"/>
        <w:spacing w:before="343"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．艺术的社会功能</w:t>
      </w:r>
    </w:p>
    <w:p>
      <w:pPr>
        <w:framePr w:w="1787" w:wrap="around" w:vAnchor="margin" w:hAnchor="text" w:x="2359" w:y="845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．艺术教育</w:t>
      </w:r>
    </w:p>
    <w:p>
      <w:pPr>
        <w:framePr w:w="3331" w:wrap="around" w:vAnchor="margin" w:hAnchor="text" w:x="2359" w:y="9082"/>
        <w:widowControl w:val="0"/>
        <w:autoSpaceDE w:val="0"/>
        <w:autoSpaceDN w:val="0"/>
        <w:spacing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（四）文化系统中的艺术</w:t>
      </w:r>
    </w:p>
    <w:p>
      <w:pPr>
        <w:framePr w:w="3331" w:wrap="around" w:vAnchor="margin" w:hAnchor="text" w:x="2359" w:y="9082"/>
        <w:widowControl w:val="0"/>
        <w:autoSpaceDE w:val="0"/>
        <w:autoSpaceDN w:val="0"/>
        <w:spacing w:before="343"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．作为文化现象的艺术</w:t>
      </w:r>
    </w:p>
    <w:p>
      <w:pPr>
        <w:framePr w:w="3331" w:wrap="around" w:vAnchor="margin" w:hAnchor="text" w:x="2359" w:y="9082"/>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．艺术与哲学</w:t>
      </w:r>
    </w:p>
    <w:p>
      <w:pPr>
        <w:framePr w:w="2068" w:wrap="around" w:vAnchor="margin" w:hAnchor="text" w:x="2359" w:y="10954"/>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3</w:t>
      </w:r>
      <w:r>
        <w:rPr>
          <w:rFonts w:ascii="宋体" w:hAnsi="宋体" w:cs="宋体" w:eastAsiaTheme="minorEastAsia"/>
          <w:color w:val="000000"/>
          <w:sz w:val="24"/>
          <w:szCs w:val="24"/>
        </w:rPr>
        <w:t>．艺术与宗教</w:t>
      </w:r>
    </w:p>
    <w:p>
      <w:pPr>
        <w:framePr w:w="2068" w:wrap="around" w:vAnchor="margin" w:hAnchor="text" w:x="2359" w:y="1157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4</w:t>
      </w:r>
      <w:r>
        <w:rPr>
          <w:rFonts w:ascii="宋体" w:hAnsi="宋体" w:cs="宋体" w:eastAsiaTheme="minorEastAsia"/>
          <w:color w:val="000000"/>
          <w:sz w:val="24"/>
          <w:szCs w:val="24"/>
        </w:rPr>
        <w:t>．艺术与道德</w:t>
      </w:r>
    </w:p>
    <w:p>
      <w:pPr>
        <w:framePr w:w="2068" w:wrap="around" w:vAnchor="margin" w:hAnchor="text" w:x="2359" w:y="12202"/>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5</w:t>
      </w:r>
      <w:r>
        <w:rPr>
          <w:rFonts w:ascii="宋体" w:hAnsi="宋体" w:cs="宋体" w:eastAsiaTheme="minorEastAsia"/>
          <w:color w:val="000000"/>
          <w:sz w:val="24"/>
          <w:szCs w:val="24"/>
        </w:rPr>
        <w:t>．艺术与科学</w:t>
      </w:r>
    </w:p>
    <w:p>
      <w:pPr>
        <w:framePr w:w="2207" w:wrap="around" w:vAnchor="margin" w:hAnchor="text" w:x="2359" w:y="12826"/>
        <w:widowControl w:val="0"/>
        <w:autoSpaceDE w:val="0"/>
        <w:autoSpaceDN w:val="0"/>
        <w:spacing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（五）实用艺术</w:t>
      </w:r>
    </w:p>
    <w:p>
      <w:pPr>
        <w:framePr w:w="7969" w:wrap="around" w:vAnchor="margin" w:hAnchor="text" w:x="2359" w:y="13450"/>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．实用艺术的主要种类（建筑、园林、工艺美术与现代设计）</w:t>
      </w:r>
    </w:p>
    <w:p>
      <w:pPr>
        <w:framePr w:w="7969" w:wrap="around" w:vAnchor="margin" w:hAnchor="text" w:x="2359" w:y="13450"/>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．实用艺术的审美特征</w:t>
      </w:r>
    </w:p>
    <w:p>
      <w:pPr>
        <w:framePr w:w="7969" w:wrap="around" w:vAnchor="margin" w:hAnchor="text" w:x="2359" w:y="13450"/>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（六）造型艺术</w:t>
      </w:r>
    </w:p>
    <w:p>
      <w:pPr>
        <w:spacing w:line="0" w:lineRule="atLeast"/>
        <w:rPr>
          <w:rFonts w:ascii="Arial" w:hAnsiTheme="minorHAnsi" w:eastAsiaTheme="minorEastAsia" w:cstheme="minorBidi"/>
          <w:color w:val="FF0000"/>
          <w:sz w:val="24"/>
          <w:szCs w:val="24"/>
        </w:rPr>
      </w:pPr>
    </w:p>
    <w:p>
      <w:pPr>
        <w:spacing w:line="0" w:lineRule="atLeast"/>
        <w:rPr>
          <w:rFonts w:ascii="Arial" w:hAnsiTheme="minorHAnsi" w:eastAsiaTheme="minorEastAsia" w:cstheme="minorBidi"/>
          <w:color w:val="FF0000"/>
          <w:sz w:val="24"/>
          <w:szCs w:val="24"/>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4"/>
          <w:szCs w:val="24"/>
        </w:rPr>
      </w:pPr>
      <w:bookmarkStart w:id="2" w:name="br1_2"/>
      <w:bookmarkEnd w:id="2"/>
      <w:r>
        <w:rPr>
          <w:rFonts w:ascii="Arial" w:hAnsiTheme="minorHAnsi" w:eastAsiaTheme="minorEastAsia" w:cstheme="minorBidi"/>
          <w:color w:val="FF0000"/>
          <w:sz w:val="24"/>
          <w:szCs w:val="24"/>
        </w:rPr>
        <w:t xml:space="preserve"> </w:t>
      </w:r>
    </w:p>
    <w:p>
      <w:pPr>
        <w:framePr w:w="6845" w:wrap="around" w:vAnchor="margin" w:hAnchor="text" w:x="2359" w:y="1594"/>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．造型艺术的主要种类（绘画、雕塑、摄影、书法）</w:t>
      </w:r>
    </w:p>
    <w:p>
      <w:pPr>
        <w:framePr w:w="6845" w:wrap="around" w:vAnchor="margin" w:hAnchor="text" w:x="2359" w:y="1594"/>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．造型艺术的审美特征</w:t>
      </w:r>
    </w:p>
    <w:p>
      <w:pPr>
        <w:framePr w:w="6845" w:wrap="around" w:vAnchor="margin" w:hAnchor="text" w:x="2359" w:y="1594"/>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（七）表情艺术</w:t>
      </w:r>
    </w:p>
    <w:p>
      <w:pPr>
        <w:framePr w:w="5159" w:wrap="around" w:vAnchor="margin" w:hAnchor="text" w:x="2359" w:y="3466"/>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．表情艺术的主要种类（音乐、舞蹈）</w:t>
      </w:r>
    </w:p>
    <w:p>
      <w:pPr>
        <w:framePr w:w="5159" w:wrap="around" w:vAnchor="margin" w:hAnchor="text" w:x="2359" w:y="3466"/>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．表情艺术的审美特征</w:t>
      </w:r>
    </w:p>
    <w:p>
      <w:pPr>
        <w:framePr w:w="5159" w:wrap="around" w:vAnchor="margin" w:hAnchor="text" w:x="2359" w:y="3466"/>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（八）综合艺术</w:t>
      </w:r>
    </w:p>
    <w:p>
      <w:pPr>
        <w:framePr w:w="6845" w:wrap="around" w:vAnchor="margin" w:hAnchor="text" w:x="2359" w:y="533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．综合艺术的主要种类（戏剧、戏曲、电影、电视）</w:t>
      </w:r>
    </w:p>
    <w:p>
      <w:pPr>
        <w:framePr w:w="6845" w:wrap="around" w:vAnchor="margin" w:hAnchor="text" w:x="2359" w:y="5338"/>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．综合艺术的审美特征</w:t>
      </w:r>
    </w:p>
    <w:p>
      <w:pPr>
        <w:framePr w:w="6845" w:wrap="around" w:vAnchor="margin" w:hAnchor="text" w:x="2359" w:y="5338"/>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（九）语言艺术</w:t>
      </w:r>
    </w:p>
    <w:p>
      <w:pPr>
        <w:framePr w:w="6002" w:wrap="around" w:vAnchor="margin" w:hAnchor="text" w:x="2359" w:y="7210"/>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．语言艺术的主要种类（诗歌、散文、小说）</w:t>
      </w:r>
    </w:p>
    <w:p>
      <w:pPr>
        <w:framePr w:w="6002" w:wrap="around" w:vAnchor="margin" w:hAnchor="text" w:x="2359" w:y="7210"/>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．语言艺术的审美特征</w:t>
      </w:r>
    </w:p>
    <w:p>
      <w:pPr>
        <w:framePr w:w="6002" w:wrap="around" w:vAnchor="margin" w:hAnchor="text" w:x="2359" w:y="7210"/>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（十）艺术创作</w:t>
      </w:r>
    </w:p>
    <w:p>
      <w:pPr>
        <w:framePr w:w="4035" w:wrap="around" w:vAnchor="margin" w:hAnchor="text" w:x="2359" w:y="9082"/>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．艺术创作的主体——艺术家</w:t>
      </w:r>
    </w:p>
    <w:p>
      <w:pPr>
        <w:framePr w:w="4035" w:wrap="around" w:vAnchor="margin" w:hAnchor="text" w:x="2359" w:y="9082"/>
        <w:widowControl w:val="0"/>
        <w:autoSpaceDE w:val="0"/>
        <w:autoSpaceDN w:val="0"/>
        <w:spacing w:before="325"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．艺术创作过程</w:t>
      </w:r>
    </w:p>
    <w:p>
      <w:pPr>
        <w:framePr w:w="2349" w:wrap="around" w:vAnchor="margin" w:hAnchor="text" w:x="2359" w:y="10330"/>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3</w:t>
      </w:r>
      <w:r>
        <w:rPr>
          <w:rFonts w:ascii="宋体" w:hAnsi="宋体" w:cs="宋体" w:eastAsiaTheme="minorEastAsia"/>
          <w:color w:val="000000"/>
          <w:sz w:val="24"/>
          <w:szCs w:val="24"/>
        </w:rPr>
        <w:t>．艺术创作心理</w:t>
      </w:r>
    </w:p>
    <w:p>
      <w:pPr>
        <w:framePr w:w="4597" w:wrap="around" w:vAnchor="margin" w:hAnchor="text" w:x="2359" w:y="10954"/>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4</w:t>
      </w:r>
      <w:r>
        <w:rPr>
          <w:rFonts w:ascii="宋体" w:hAnsi="宋体" w:cs="宋体" w:eastAsiaTheme="minorEastAsia"/>
          <w:color w:val="000000"/>
          <w:sz w:val="24"/>
          <w:szCs w:val="24"/>
        </w:rPr>
        <w:t>．艺术风格、艺术流派、艺术思潮</w:t>
      </w:r>
    </w:p>
    <w:p>
      <w:pPr>
        <w:framePr w:w="4597" w:wrap="around" w:vAnchor="margin" w:hAnchor="text" w:x="2359" w:y="10954"/>
        <w:widowControl w:val="0"/>
        <w:autoSpaceDE w:val="0"/>
        <w:autoSpaceDN w:val="0"/>
        <w:spacing w:before="325"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（十一）艺术作品</w:t>
      </w:r>
    </w:p>
    <w:p>
      <w:pPr>
        <w:framePr w:w="2630" w:wrap="around" w:vAnchor="margin" w:hAnchor="text" w:x="2359" w:y="12202"/>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．艺术作品的层次</w:t>
      </w:r>
    </w:p>
    <w:p>
      <w:pPr>
        <w:framePr w:w="2068" w:wrap="around" w:vAnchor="margin" w:hAnchor="text" w:x="2359" w:y="12826"/>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．典型和意境</w:t>
      </w:r>
    </w:p>
    <w:p>
      <w:pPr>
        <w:framePr w:w="2911" w:wrap="around" w:vAnchor="margin" w:hAnchor="text" w:x="2359" w:y="13450"/>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3</w:t>
      </w:r>
      <w:r>
        <w:rPr>
          <w:rFonts w:ascii="宋体" w:hAnsi="宋体" w:cs="宋体" w:eastAsiaTheme="minorEastAsia"/>
          <w:color w:val="000000"/>
          <w:sz w:val="24"/>
          <w:szCs w:val="24"/>
        </w:rPr>
        <w:t>．中国传统艺术精神</w:t>
      </w:r>
    </w:p>
    <w:p>
      <w:pPr>
        <w:framePr w:w="2488" w:wrap="around" w:vAnchor="margin" w:hAnchor="text" w:x="2359" w:y="14074"/>
        <w:widowControl w:val="0"/>
        <w:autoSpaceDE w:val="0"/>
        <w:autoSpaceDN w:val="0"/>
        <w:spacing w:line="281" w:lineRule="exact"/>
        <w:rPr>
          <w:rFonts w:hAnsiTheme="minorHAnsi" w:eastAsiaTheme="minorEastAsia" w:cstheme="minorBidi"/>
          <w:color w:val="000000"/>
          <w:sz w:val="24"/>
          <w:szCs w:val="24"/>
        </w:rPr>
      </w:pPr>
      <w:r>
        <w:rPr>
          <w:rFonts w:ascii="宋体" w:hAnsi="宋体" w:cs="宋体" w:eastAsiaTheme="minorEastAsia"/>
          <w:color w:val="000000"/>
          <w:sz w:val="24"/>
          <w:szCs w:val="24"/>
        </w:rPr>
        <w:t>（十二）艺术鉴赏</w:t>
      </w:r>
    </w:p>
    <w:p>
      <w:pPr>
        <w:framePr w:w="3192" w:wrap="around" w:vAnchor="margin" w:hAnchor="text" w:x="2359" w:y="14698"/>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1</w:t>
      </w:r>
      <w:r>
        <w:rPr>
          <w:rFonts w:ascii="宋体" w:hAnsi="宋体" w:cs="宋体" w:eastAsiaTheme="minorEastAsia"/>
          <w:color w:val="000000"/>
          <w:sz w:val="24"/>
          <w:szCs w:val="24"/>
        </w:rPr>
        <w:t>．艺术鉴赏的一般规律</w:t>
      </w:r>
    </w:p>
    <w:p>
      <w:pPr>
        <w:spacing w:line="0" w:lineRule="atLeast"/>
        <w:rPr>
          <w:rFonts w:ascii="Arial" w:hAnsiTheme="minorHAnsi" w:eastAsiaTheme="minorEastAsia" w:cstheme="minorBidi"/>
          <w:color w:val="FF0000"/>
          <w:sz w:val="24"/>
          <w:szCs w:val="24"/>
        </w:rPr>
      </w:pPr>
    </w:p>
    <w:p>
      <w:pPr>
        <w:spacing w:line="0" w:lineRule="atLeast"/>
        <w:rPr>
          <w:rFonts w:ascii="Arial" w:hAnsiTheme="minorHAnsi" w:eastAsiaTheme="minorEastAsia" w:cstheme="minorBidi"/>
          <w:color w:val="FF0000"/>
          <w:sz w:val="24"/>
          <w:szCs w:val="24"/>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4"/>
          <w:szCs w:val="24"/>
        </w:rPr>
      </w:pPr>
      <w:bookmarkStart w:id="3" w:name="br1_3"/>
      <w:bookmarkEnd w:id="3"/>
      <w:r>
        <w:rPr>
          <w:rFonts w:ascii="Arial" w:hAnsiTheme="minorHAnsi" w:eastAsiaTheme="minorEastAsia" w:cstheme="minorBidi"/>
          <w:color w:val="FF0000"/>
          <w:sz w:val="24"/>
          <w:szCs w:val="24"/>
        </w:rPr>
        <w:t xml:space="preserve"> </w:t>
      </w:r>
    </w:p>
    <w:p>
      <w:pPr>
        <w:framePr w:w="3192" w:wrap="around" w:vAnchor="page" w:hAnchor="page" w:x="2673" w:y="1804"/>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2</w:t>
      </w:r>
      <w:r>
        <w:rPr>
          <w:rFonts w:ascii="宋体" w:hAnsi="宋体" w:cs="宋体" w:eastAsiaTheme="minorEastAsia"/>
          <w:color w:val="000000"/>
          <w:sz w:val="24"/>
          <w:szCs w:val="24"/>
        </w:rPr>
        <w:t>．艺术鉴赏的审美心理</w:t>
      </w:r>
    </w:p>
    <w:p>
      <w:pPr>
        <w:framePr w:w="8705" w:wrap="around" w:vAnchor="margin" w:hAnchor="text" w:x="1800" w:y="4696"/>
        <w:widowControl w:val="0"/>
        <w:autoSpaceDE w:val="0"/>
        <w:autoSpaceDN w:val="0"/>
        <w:spacing w:line="319" w:lineRule="exact"/>
        <w:rPr>
          <w:rFonts w:hAnsiTheme="minorHAnsi" w:eastAsiaTheme="minorEastAsia" w:cstheme="minorBidi"/>
          <w:color w:val="000000"/>
          <w:sz w:val="24"/>
          <w:szCs w:val="24"/>
          <w:lang w:eastAsia="zh-CN"/>
        </w:rPr>
      </w:pPr>
    </w:p>
    <w:p>
      <w:pPr>
        <w:spacing w:line="0" w:lineRule="atLeast"/>
        <w:rPr>
          <w:rFonts w:ascii="Arial" w:hAnsiTheme="minorHAnsi" w:eastAsiaTheme="minorEastAsia" w:cstheme="minorBidi"/>
          <w:color w:val="FF0000"/>
          <w:sz w:val="24"/>
          <w:szCs w:val="24"/>
        </w:rPr>
      </w:pPr>
    </w:p>
    <w:p>
      <w:pPr>
        <w:framePr w:w="7610" w:wrap="around" w:vAnchor="page" w:hAnchor="page" w:x="2785" w:y="5587"/>
        <w:widowControl w:val="0"/>
        <w:autoSpaceDE w:val="0"/>
        <w:autoSpaceDN w:val="0"/>
        <w:spacing w:line="319" w:lineRule="exact"/>
        <w:jc w:val="distribute"/>
        <w:rPr>
          <w:rFonts w:hAnsiTheme="minorHAnsi" w:eastAsiaTheme="minorEastAsia" w:cstheme="minorBidi"/>
          <w:color w:val="000000"/>
          <w:sz w:val="24"/>
          <w:szCs w:val="24"/>
        </w:rPr>
      </w:pPr>
      <w:r>
        <w:rPr>
          <w:rFonts w:ascii="仿宋" w:hAnsi="仿宋" w:cs="仿宋" w:eastAsiaTheme="minorEastAsia"/>
          <w:color w:val="000000"/>
          <w:spacing w:val="-23"/>
          <w:sz w:val="24"/>
          <w:szCs w:val="24"/>
        </w:rPr>
        <w:t>彭吉象：《艺术学概论（第</w:t>
      </w:r>
      <w:r>
        <w:rPr>
          <w:rFonts w:hAnsiTheme="minorHAnsi" w:eastAsiaTheme="minorEastAsia" w:cstheme="minorBidi"/>
          <w:color w:val="000000"/>
          <w:spacing w:val="24"/>
          <w:sz w:val="24"/>
          <w:szCs w:val="24"/>
        </w:rPr>
        <w:t xml:space="preserve"> </w:t>
      </w:r>
      <w:r>
        <w:rPr>
          <w:rFonts w:ascii="仿宋" w:hAnsiTheme="minorHAnsi" w:eastAsiaTheme="minorEastAsia" w:cstheme="minorBidi"/>
          <w:color w:val="000000"/>
          <w:sz w:val="24"/>
          <w:szCs w:val="24"/>
        </w:rPr>
        <w:t>4</w:t>
      </w:r>
      <w:r>
        <w:rPr>
          <w:rFonts w:hAnsiTheme="minorHAnsi" w:eastAsiaTheme="minorEastAsia" w:cstheme="minorBidi"/>
          <w:color w:val="000000"/>
          <w:sz w:val="24"/>
          <w:szCs w:val="24"/>
        </w:rPr>
        <w:t xml:space="preserve"> </w:t>
      </w:r>
      <w:r>
        <w:rPr>
          <w:rFonts w:ascii="仿宋" w:hAnsi="仿宋" w:cs="仿宋" w:eastAsiaTheme="minorEastAsia"/>
          <w:color w:val="000000"/>
          <w:spacing w:val="-32"/>
          <w:sz w:val="24"/>
          <w:szCs w:val="24"/>
        </w:rPr>
        <w:t>版）》，北京大学出版社，</w:t>
      </w:r>
      <w:r>
        <w:rPr>
          <w:rFonts w:ascii="仿宋" w:hAnsiTheme="minorHAnsi" w:eastAsiaTheme="minorEastAsia" w:cstheme="minorBidi"/>
          <w:color w:val="000000"/>
          <w:sz w:val="24"/>
          <w:szCs w:val="24"/>
        </w:rPr>
        <w:t>2015</w:t>
      </w:r>
      <w:r>
        <w:rPr>
          <w:rFonts w:hAnsiTheme="minorHAnsi" w:eastAsiaTheme="minorEastAsia" w:cstheme="minorBidi"/>
          <w:color w:val="000000"/>
          <w:sz w:val="24"/>
          <w:szCs w:val="24"/>
        </w:rPr>
        <w:t xml:space="preserve"> </w:t>
      </w:r>
      <w:r>
        <w:rPr>
          <w:rFonts w:ascii="仿宋" w:hAnsi="仿宋" w:cs="仿宋" w:eastAsiaTheme="minorEastAsia"/>
          <w:color w:val="000000"/>
          <w:sz w:val="24"/>
          <w:szCs w:val="24"/>
        </w:rPr>
        <w:t>年版</w:t>
      </w:r>
    </w:p>
    <w:p>
      <w:pPr>
        <w:framePr w:w="2165" w:wrap="around" w:vAnchor="page" w:hAnchor="page" w:x="2860" w:y="4828"/>
        <w:widowControl w:val="0"/>
        <w:autoSpaceDE w:val="0"/>
        <w:autoSpaceDN w:val="0"/>
        <w:spacing w:line="319" w:lineRule="exact"/>
        <w:rPr>
          <w:rFonts w:hAnsiTheme="minorHAnsi" w:eastAsiaTheme="minorEastAsia" w:cstheme="minorBidi"/>
          <w:b/>
          <w:bCs/>
          <w:color w:val="000000"/>
          <w:sz w:val="24"/>
          <w:szCs w:val="24"/>
        </w:rPr>
      </w:pPr>
      <w:r>
        <w:rPr>
          <w:rFonts w:ascii="仿宋" w:hAnsi="仿宋" w:cs="仿宋" w:eastAsiaTheme="minorEastAsia"/>
          <w:b/>
          <w:bCs/>
          <w:color w:val="000000"/>
          <w:spacing w:val="1"/>
          <w:sz w:val="24"/>
          <w:szCs w:val="24"/>
        </w:rPr>
        <w:t>五、参考书目</w:t>
      </w:r>
    </w:p>
    <w:p>
      <w:pPr>
        <w:framePr w:w="3192" w:wrap="around" w:vAnchor="page" w:hAnchor="page" w:x="2553" w:y="2473"/>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3</w:t>
      </w:r>
      <w:r>
        <w:rPr>
          <w:rFonts w:ascii="宋体" w:hAnsi="宋体" w:cs="宋体" w:eastAsiaTheme="minorEastAsia"/>
          <w:color w:val="000000"/>
          <w:sz w:val="24"/>
          <w:szCs w:val="24"/>
        </w:rPr>
        <w:t>．艺术鉴赏的审美过程</w:t>
      </w:r>
    </w:p>
    <w:p>
      <w:pPr>
        <w:framePr w:w="3192" w:wrap="around" w:vAnchor="page" w:hAnchor="page" w:x="2522" w:y="3217"/>
        <w:widowControl w:val="0"/>
        <w:autoSpaceDE w:val="0"/>
        <w:autoSpaceDN w:val="0"/>
        <w:spacing w:line="293" w:lineRule="exact"/>
        <w:rPr>
          <w:rFonts w:hAnsiTheme="minorHAnsi" w:eastAsiaTheme="minorEastAsia" w:cstheme="minorBidi"/>
          <w:color w:val="000000"/>
          <w:sz w:val="24"/>
          <w:szCs w:val="24"/>
        </w:rPr>
      </w:pPr>
      <w:r>
        <w:rPr>
          <w:rFonts w:ascii="Calibri" w:hAnsiTheme="minorHAnsi" w:eastAsiaTheme="minorEastAsia" w:cstheme="minorBidi"/>
          <w:color w:val="000000"/>
          <w:sz w:val="24"/>
          <w:szCs w:val="24"/>
        </w:rPr>
        <w:t>4</w:t>
      </w:r>
      <w:r>
        <w:rPr>
          <w:rFonts w:ascii="宋体" w:hAnsi="宋体" w:cs="宋体" w:eastAsiaTheme="minorEastAsia"/>
          <w:color w:val="000000"/>
          <w:sz w:val="24"/>
          <w:szCs w:val="24"/>
        </w:rPr>
        <w:t>．艺术鉴赏与艺术批评</w:t>
      </w: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ind w:firstLine="420"/>
        <w:rPr>
          <w:rFonts w:hint="default" w:ascii="宋体" w:hAnsi="宋体" w:cs="宋体"/>
          <w:sz w:val="24"/>
          <w:szCs w:val="24"/>
          <w:lang w:val="en-US" w:eastAsia="zh-CN"/>
        </w:rPr>
      </w:pPr>
    </w:p>
    <w:p>
      <w:pPr>
        <w:jc w:val="left"/>
        <w:rPr>
          <w:rFonts w:hint="eastAsia"/>
          <w:b/>
          <w:sz w:val="30"/>
          <w:szCs w:val="30"/>
        </w:rPr>
      </w:pPr>
      <w:r>
        <w:rPr>
          <w:rFonts w:hint="eastAsia"/>
          <w:b/>
          <w:sz w:val="30"/>
          <w:szCs w:val="30"/>
        </w:rPr>
        <w:t>中南民族大学2021年硕士研究生入学考试自命题科目考试大纲</w:t>
      </w:r>
    </w:p>
    <w:p>
      <w:pPr>
        <w:ind w:firstLine="562" w:firstLineChars="200"/>
        <w:rPr>
          <w:b/>
          <w:sz w:val="28"/>
          <w:szCs w:val="28"/>
        </w:rPr>
      </w:pPr>
      <w:r>
        <w:rPr>
          <w:rFonts w:hint="eastAsia"/>
          <w:b/>
          <w:sz w:val="28"/>
          <w:szCs w:val="28"/>
        </w:rPr>
        <w:t>科目名称：《音乐史》</w:t>
      </w:r>
    </w:p>
    <w:p>
      <w:pPr>
        <w:ind w:firstLine="562" w:firstLineChars="200"/>
        <w:rPr>
          <w:b/>
          <w:sz w:val="28"/>
          <w:szCs w:val="28"/>
        </w:rPr>
      </w:pPr>
      <w:r>
        <w:rPr>
          <w:rFonts w:hint="eastAsia"/>
          <w:b/>
          <w:sz w:val="28"/>
          <w:szCs w:val="28"/>
        </w:rPr>
        <w:t>科目代码：862</w:t>
      </w:r>
    </w:p>
    <w:p>
      <w:pPr>
        <w:ind w:firstLine="562" w:firstLineChars="200"/>
        <w:rPr>
          <w:rFonts w:hint="eastAsia"/>
          <w:b/>
          <w:bCs/>
          <w:sz w:val="28"/>
          <w:szCs w:val="28"/>
        </w:rPr>
      </w:pPr>
      <w:r>
        <w:rPr>
          <w:rFonts w:hint="eastAsia"/>
          <w:b/>
          <w:sz w:val="28"/>
          <w:szCs w:val="28"/>
        </w:rPr>
        <w:t>使用学科（类别）专业（领域）：艺术硕士(音乐领域)</w:t>
      </w:r>
    </w:p>
    <w:p>
      <w:pPr>
        <w:rPr>
          <w:rFonts w:hint="eastAsia"/>
          <w:b/>
          <w:bCs/>
          <w:sz w:val="28"/>
          <w:szCs w:val="28"/>
        </w:rPr>
      </w:pPr>
      <w:r>
        <w:rPr>
          <w:b/>
          <w:bCs/>
          <w:sz w:val="28"/>
          <w:szCs w:val="28"/>
        </w:rPr>
        <w:t>……………………………………………………………………………</w:t>
      </w:r>
      <w:r>
        <w:rPr>
          <w:rFonts w:hint="eastAsia"/>
          <w:b/>
          <w:bCs/>
          <w:sz w:val="28"/>
          <w:szCs w:val="28"/>
        </w:rPr>
        <w:t>..</w:t>
      </w:r>
    </w:p>
    <w:p>
      <w:pPr>
        <w:ind w:firstLine="562" w:firstLineChars="200"/>
        <w:rPr>
          <w:rFonts w:ascii="仿宋" w:hAnsi="仿宋" w:eastAsia="仿宋"/>
          <w:b/>
          <w:sz w:val="28"/>
          <w:szCs w:val="28"/>
        </w:rPr>
      </w:pPr>
      <w:r>
        <w:rPr>
          <w:rFonts w:hint="eastAsia" w:ascii="仿宋" w:hAnsi="仿宋" w:eastAsia="仿宋"/>
          <w:b/>
          <w:bCs/>
          <w:sz w:val="28"/>
          <w:szCs w:val="28"/>
        </w:rPr>
        <w:t>一、</w:t>
      </w:r>
      <w:r>
        <w:rPr>
          <w:rFonts w:ascii="仿宋" w:hAnsi="仿宋" w:eastAsia="仿宋"/>
          <w:b/>
          <w:bCs/>
          <w:sz w:val="28"/>
          <w:szCs w:val="28"/>
        </w:rPr>
        <w:t>考试性质</w:t>
      </w:r>
    </w:p>
    <w:p>
      <w:pPr>
        <w:widowControl/>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《音乐史》</w:t>
      </w:r>
      <w:r>
        <w:rPr>
          <w:rFonts w:hint="eastAsia" w:ascii="仿宋" w:hAnsi="仿宋" w:eastAsia="仿宋"/>
          <w:sz w:val="28"/>
          <w:szCs w:val="28"/>
        </w:rPr>
        <w:t>是为我校音乐舞蹈学院招收硕士研究生而设置的具有选拔性质的考试科目</w:t>
      </w:r>
      <w:r>
        <w:rPr>
          <w:rFonts w:hint="eastAsia" w:ascii="仿宋" w:hAnsi="仿宋" w:eastAsia="仿宋" w:cs="宋体"/>
          <w:kern w:val="0"/>
          <w:sz w:val="28"/>
          <w:szCs w:val="28"/>
        </w:rPr>
        <w:t>。其目的是科学、公平、有效地测试考生掌握音乐史大学本科阶段专业基础知识、基本理论、基本方法的水平和分析问题、解决问题的能力。评价的标准是高等学校优秀本科毕业生所能达到的及格及及格以上水平，以利于我校择优选拔，确保硕士研究生的招生质量。</w:t>
      </w:r>
    </w:p>
    <w:p>
      <w:pPr>
        <w:numPr>
          <w:ilvl w:val="0"/>
          <w:numId w:val="1"/>
        </w:numPr>
        <w:rPr>
          <w:rFonts w:ascii="仿宋" w:hAnsi="仿宋" w:eastAsia="仿宋"/>
          <w:b/>
          <w:sz w:val="28"/>
          <w:szCs w:val="28"/>
        </w:rPr>
      </w:pPr>
      <w:r>
        <w:rPr>
          <w:rFonts w:ascii="仿宋" w:hAnsi="仿宋" w:eastAsia="仿宋"/>
          <w:b/>
          <w:bCs/>
          <w:sz w:val="28"/>
          <w:szCs w:val="28"/>
        </w:rPr>
        <w:t>考查目标</w:t>
      </w:r>
    </w:p>
    <w:p>
      <w:pPr>
        <w:rPr>
          <w:rFonts w:hint="eastAsia" w:ascii="仿宋" w:hAnsi="仿宋" w:eastAsia="仿宋"/>
          <w:sz w:val="28"/>
          <w:szCs w:val="28"/>
        </w:rPr>
      </w:pPr>
      <w:r>
        <w:rPr>
          <w:rFonts w:hint="eastAsia" w:ascii="仿宋" w:hAnsi="仿宋" w:eastAsia="仿宋"/>
          <w:sz w:val="28"/>
          <w:szCs w:val="28"/>
        </w:rPr>
        <w:t>1．掌握中国音乐从远古时期到明清时期、从19世纪40年代到20世纪50年代以前音乐的发展脉络。</w:t>
      </w:r>
    </w:p>
    <w:p>
      <w:pPr>
        <w:rPr>
          <w:rFonts w:hint="eastAsia" w:ascii="仿宋" w:hAnsi="仿宋" w:eastAsia="仿宋"/>
          <w:sz w:val="28"/>
          <w:szCs w:val="28"/>
        </w:rPr>
      </w:pPr>
      <w:r>
        <w:rPr>
          <w:rFonts w:hint="eastAsia" w:ascii="仿宋" w:hAnsi="仿宋" w:eastAsia="仿宋" w:cs="宋体"/>
          <w:kern w:val="0"/>
          <w:sz w:val="28"/>
          <w:szCs w:val="28"/>
        </w:rPr>
        <w:t>2. 掌握</w:t>
      </w:r>
      <w:r>
        <w:rPr>
          <w:rFonts w:hint="eastAsia" w:ascii="仿宋" w:hAnsi="仿宋" w:eastAsia="仿宋"/>
          <w:sz w:val="28"/>
          <w:szCs w:val="28"/>
        </w:rPr>
        <w:t>先秦时期远古时期的音乐活动、乐器等。</w:t>
      </w:r>
    </w:p>
    <w:p>
      <w:pPr>
        <w:rPr>
          <w:rFonts w:hint="eastAsia" w:ascii="仿宋" w:hAnsi="仿宋" w:eastAsia="仿宋"/>
          <w:sz w:val="28"/>
          <w:szCs w:val="28"/>
        </w:rPr>
      </w:pPr>
      <w:r>
        <w:rPr>
          <w:rFonts w:hint="eastAsia" w:ascii="仿宋" w:hAnsi="仿宋" w:eastAsia="仿宋"/>
          <w:sz w:val="28"/>
          <w:szCs w:val="28"/>
        </w:rPr>
        <w:t xml:space="preserve">3. 掌握西周、春秋、战国时期的礼乐制度、乐舞、乐器、乐律学等。    </w:t>
      </w:r>
    </w:p>
    <w:p>
      <w:pPr>
        <w:rPr>
          <w:rFonts w:hint="eastAsia" w:ascii="仿宋" w:hAnsi="仿宋" w:eastAsia="仿宋"/>
          <w:sz w:val="28"/>
          <w:szCs w:val="28"/>
        </w:rPr>
      </w:pPr>
      <w:r>
        <w:rPr>
          <w:rFonts w:hint="eastAsia" w:ascii="仿宋" w:hAnsi="仿宋" w:eastAsia="仿宋"/>
          <w:sz w:val="28"/>
          <w:szCs w:val="28"/>
        </w:rPr>
        <w:t>4. 掌握魏晋南北朝时期的音乐机构、乐舞、乐律学、音乐思想等。</w:t>
      </w:r>
    </w:p>
    <w:p>
      <w:pPr>
        <w:rPr>
          <w:rFonts w:hint="eastAsia" w:ascii="仿宋" w:hAnsi="仿宋" w:eastAsia="仿宋"/>
          <w:sz w:val="28"/>
          <w:szCs w:val="28"/>
        </w:rPr>
      </w:pPr>
      <w:r>
        <w:rPr>
          <w:rFonts w:hint="eastAsia" w:ascii="仿宋" w:hAnsi="仿宋" w:eastAsia="仿宋"/>
          <w:sz w:val="28"/>
          <w:szCs w:val="28"/>
        </w:rPr>
        <w:t>5. 掌握隋唐时期的乐器、曲调、乐舞、音乐理论等。</w:t>
      </w:r>
    </w:p>
    <w:p>
      <w:pPr>
        <w:rPr>
          <w:rFonts w:hint="eastAsia" w:ascii="仿宋" w:hAnsi="仿宋" w:eastAsia="仿宋"/>
          <w:sz w:val="28"/>
          <w:szCs w:val="28"/>
        </w:rPr>
      </w:pPr>
      <w:r>
        <w:rPr>
          <w:rFonts w:hint="eastAsia" w:ascii="仿宋" w:hAnsi="仿宋" w:eastAsia="仿宋"/>
          <w:sz w:val="28"/>
          <w:szCs w:val="28"/>
        </w:rPr>
        <w:t>6. 掌握宋元时期的音乐特点、音乐机构、音乐体裁等。</w:t>
      </w:r>
    </w:p>
    <w:p>
      <w:pPr>
        <w:rPr>
          <w:rFonts w:hint="eastAsia" w:ascii="仿宋" w:hAnsi="仿宋" w:eastAsia="仿宋"/>
          <w:sz w:val="28"/>
          <w:szCs w:val="28"/>
        </w:rPr>
      </w:pPr>
      <w:r>
        <w:rPr>
          <w:rFonts w:hint="eastAsia" w:ascii="仿宋" w:hAnsi="仿宋" w:eastAsia="仿宋"/>
          <w:sz w:val="28"/>
          <w:szCs w:val="28"/>
        </w:rPr>
        <w:t>7. 掌握明清时期出现的民歌小曲、戏曲及律学上的成就。</w:t>
      </w:r>
    </w:p>
    <w:p>
      <w:pPr>
        <w:rPr>
          <w:rFonts w:hint="eastAsia" w:ascii="仿宋" w:hAnsi="仿宋" w:eastAsia="仿宋"/>
          <w:sz w:val="28"/>
          <w:szCs w:val="28"/>
        </w:rPr>
      </w:pPr>
      <w:r>
        <w:rPr>
          <w:rFonts w:hint="eastAsia" w:ascii="仿宋" w:hAnsi="仿宋" w:eastAsia="仿宋"/>
          <w:sz w:val="28"/>
          <w:szCs w:val="28"/>
        </w:rPr>
        <w:t>8. 掌握20世纪50年代前，“学堂乐歌”的产生发展，艺术歌曲的发展，器乐曲的发展等。</w:t>
      </w:r>
    </w:p>
    <w:p>
      <w:pPr>
        <w:rPr>
          <w:rFonts w:ascii="仿宋" w:hAnsi="仿宋" w:eastAsia="仿宋"/>
          <w:sz w:val="28"/>
          <w:szCs w:val="28"/>
        </w:rPr>
      </w:pPr>
      <w:r>
        <w:rPr>
          <w:rFonts w:hint="eastAsia" w:ascii="仿宋" w:hAnsi="仿宋" w:eastAsia="仿宋"/>
          <w:sz w:val="28"/>
          <w:szCs w:val="28"/>
        </w:rPr>
        <w:t>9.掌握中世纪复调音乐的发展，“新艺术”的发展等。</w:t>
      </w:r>
    </w:p>
    <w:p>
      <w:pPr>
        <w:rPr>
          <w:rFonts w:ascii="仿宋" w:hAnsi="仿宋" w:eastAsia="仿宋"/>
          <w:sz w:val="28"/>
          <w:szCs w:val="28"/>
        </w:rPr>
      </w:pPr>
      <w:r>
        <w:rPr>
          <w:rFonts w:hint="eastAsia" w:ascii="仿宋" w:hAnsi="仿宋" w:eastAsia="仿宋"/>
          <w:sz w:val="28"/>
          <w:szCs w:val="28"/>
        </w:rPr>
        <w:t>10.掌握巴洛克时期的音乐特点，音乐体裁及巴洛克时期的音乐家的背景、作品、创作特点。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sz w:val="28"/>
          <w:szCs w:val="28"/>
        </w:rPr>
      </w:pPr>
      <w:r>
        <w:rPr>
          <w:rFonts w:hint="eastAsia" w:ascii="仿宋" w:hAnsi="仿宋" w:eastAsia="仿宋"/>
          <w:sz w:val="28"/>
          <w:szCs w:val="28"/>
        </w:rPr>
        <w:t>11.掌握维也纳古典主义时期的音乐特点，音乐体裁及古典时期音乐家的背景、作品、创作特点。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sz w:val="28"/>
          <w:szCs w:val="28"/>
        </w:rPr>
      </w:pPr>
      <w:r>
        <w:rPr>
          <w:rFonts w:hint="eastAsia" w:ascii="仿宋" w:hAnsi="仿宋" w:eastAsia="仿宋"/>
          <w:sz w:val="28"/>
          <w:szCs w:val="28"/>
        </w:rPr>
        <w:t>11.掌握浪漫主义时期的音乐特点，音乐体裁及浪漫主义时期音乐家的背景、作品、创作特点。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仿宋" w:hAnsi="仿宋" w:eastAsia="仿宋"/>
          <w:sz w:val="28"/>
          <w:szCs w:val="28"/>
        </w:rPr>
      </w:pPr>
      <w:r>
        <w:rPr>
          <w:rFonts w:hint="eastAsia" w:ascii="仿宋" w:hAnsi="仿宋" w:eastAsia="仿宋"/>
          <w:sz w:val="28"/>
          <w:szCs w:val="28"/>
        </w:rPr>
        <w:t>12.掌握印象派主义时期的音乐特点，掌握音乐体裁。印象派音乐家的背景、作品、创作特点。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hAnsi="仿宋" w:eastAsia="仿宋"/>
          <w:sz w:val="28"/>
          <w:szCs w:val="28"/>
        </w:rPr>
      </w:pPr>
      <w:r>
        <w:rPr>
          <w:rFonts w:hint="eastAsia" w:ascii="仿宋" w:hAnsi="仿宋" w:eastAsia="仿宋"/>
          <w:sz w:val="28"/>
          <w:szCs w:val="28"/>
        </w:rPr>
        <w:t>13.掌握表现主义音乐和新古典主义音乐的音乐特点，代表性作曲家的背景、作品、创作特点。</w:t>
      </w:r>
    </w:p>
    <w:p>
      <w:pPr>
        <w:ind w:firstLine="562" w:firstLineChars="200"/>
        <w:rPr>
          <w:rFonts w:ascii="仿宋" w:hAnsi="仿宋" w:eastAsia="仿宋"/>
          <w:b/>
          <w:sz w:val="28"/>
          <w:szCs w:val="28"/>
        </w:rPr>
      </w:pPr>
      <w:r>
        <w:rPr>
          <w:rFonts w:hint="eastAsia" w:ascii="仿宋" w:hAnsi="仿宋" w:eastAsia="仿宋"/>
          <w:b/>
          <w:bCs/>
          <w:sz w:val="28"/>
          <w:szCs w:val="28"/>
        </w:rPr>
        <w:t>三、</w:t>
      </w:r>
      <w:r>
        <w:rPr>
          <w:rFonts w:ascii="仿宋" w:hAnsi="仿宋" w:eastAsia="仿宋"/>
          <w:b/>
          <w:bCs/>
          <w:sz w:val="28"/>
          <w:szCs w:val="28"/>
        </w:rPr>
        <w:t>考试形式和试卷结构</w:t>
      </w:r>
    </w:p>
    <w:p>
      <w:pPr>
        <w:ind w:firstLine="562" w:firstLineChars="200"/>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 xml:space="preserve">.试卷满分及考试时间 </w:t>
      </w:r>
    </w:p>
    <w:p>
      <w:pPr>
        <w:ind w:firstLine="562" w:firstLineChars="200"/>
        <w:rPr>
          <w:rFonts w:ascii="仿宋" w:hAnsi="仿宋" w:eastAsia="仿宋"/>
          <w:b/>
          <w:sz w:val="28"/>
          <w:szCs w:val="28"/>
        </w:rPr>
      </w:pPr>
      <w:r>
        <w:rPr>
          <w:rFonts w:ascii="仿宋" w:hAnsi="仿宋" w:eastAsia="仿宋"/>
          <w:b/>
          <w:sz w:val="28"/>
          <w:szCs w:val="28"/>
        </w:rPr>
        <w:t>本试卷满分为</w:t>
      </w:r>
      <w:r>
        <w:rPr>
          <w:rFonts w:hint="eastAsia" w:ascii="仿宋" w:hAnsi="仿宋" w:eastAsia="仿宋"/>
          <w:b/>
          <w:sz w:val="28"/>
          <w:szCs w:val="28"/>
        </w:rPr>
        <w:t xml:space="preserve">（ </w:t>
      </w:r>
      <w:r>
        <w:rPr>
          <w:rFonts w:ascii="仿宋" w:hAnsi="仿宋" w:eastAsia="仿宋"/>
          <w:b/>
          <w:sz w:val="28"/>
          <w:szCs w:val="28"/>
        </w:rPr>
        <w:t xml:space="preserve"> </w:t>
      </w:r>
      <w:r>
        <w:rPr>
          <w:rFonts w:hint="eastAsia" w:ascii="仿宋" w:hAnsi="仿宋" w:eastAsia="仿宋"/>
          <w:b/>
          <w:sz w:val="28"/>
          <w:szCs w:val="28"/>
        </w:rPr>
        <w:t>150</w:t>
      </w:r>
      <w:r>
        <w:rPr>
          <w:rFonts w:ascii="仿宋" w:hAnsi="仿宋" w:eastAsia="仿宋"/>
          <w:b/>
          <w:sz w:val="28"/>
          <w:szCs w:val="28"/>
        </w:rPr>
        <w:t xml:space="preserve"> </w:t>
      </w:r>
      <w:r>
        <w:rPr>
          <w:rFonts w:hint="eastAsia" w:ascii="仿宋" w:hAnsi="仿宋" w:eastAsia="仿宋"/>
          <w:b/>
          <w:sz w:val="28"/>
          <w:szCs w:val="28"/>
        </w:rPr>
        <w:t>）</w:t>
      </w:r>
      <w:r>
        <w:rPr>
          <w:rFonts w:ascii="仿宋" w:hAnsi="仿宋" w:eastAsia="仿宋"/>
          <w:b/>
          <w:sz w:val="28"/>
          <w:szCs w:val="28"/>
        </w:rPr>
        <w:t>分，考试时间为</w:t>
      </w:r>
      <w:r>
        <w:rPr>
          <w:rFonts w:hint="eastAsia" w:ascii="仿宋" w:hAnsi="仿宋" w:eastAsia="仿宋"/>
          <w:b/>
          <w:sz w:val="28"/>
          <w:szCs w:val="28"/>
        </w:rPr>
        <w:t xml:space="preserve">（ </w:t>
      </w:r>
      <w:r>
        <w:rPr>
          <w:rFonts w:ascii="仿宋" w:hAnsi="仿宋" w:eastAsia="仿宋"/>
          <w:b/>
          <w:sz w:val="28"/>
          <w:szCs w:val="28"/>
        </w:rPr>
        <w:t xml:space="preserve"> </w:t>
      </w:r>
      <w:r>
        <w:rPr>
          <w:rFonts w:hint="eastAsia" w:ascii="仿宋" w:hAnsi="仿宋" w:eastAsia="仿宋"/>
          <w:b/>
          <w:sz w:val="28"/>
          <w:szCs w:val="28"/>
        </w:rPr>
        <w:t>3</w:t>
      </w:r>
      <w:r>
        <w:rPr>
          <w:rFonts w:ascii="仿宋" w:hAnsi="仿宋" w:eastAsia="仿宋"/>
          <w:b/>
          <w:sz w:val="28"/>
          <w:szCs w:val="28"/>
        </w:rPr>
        <w:t xml:space="preserve">  </w:t>
      </w:r>
      <w:r>
        <w:rPr>
          <w:rFonts w:hint="eastAsia" w:ascii="仿宋" w:hAnsi="仿宋" w:eastAsia="仿宋"/>
          <w:b/>
          <w:sz w:val="28"/>
          <w:szCs w:val="28"/>
        </w:rPr>
        <w:t>）小时</w:t>
      </w:r>
      <w:r>
        <w:rPr>
          <w:rFonts w:ascii="仿宋" w:hAnsi="仿宋" w:eastAsia="仿宋"/>
          <w:b/>
          <w:sz w:val="28"/>
          <w:szCs w:val="28"/>
        </w:rPr>
        <w:t xml:space="preserve"> </w:t>
      </w:r>
    </w:p>
    <w:p>
      <w:pPr>
        <w:ind w:firstLine="562" w:firstLineChars="200"/>
        <w:rPr>
          <w:rFonts w:ascii="仿宋" w:hAnsi="仿宋" w:eastAsia="仿宋"/>
          <w:b/>
          <w:sz w:val="28"/>
          <w:szCs w:val="28"/>
        </w:rPr>
      </w:pPr>
      <w:r>
        <w:rPr>
          <w:rFonts w:hint="eastAsia" w:ascii="仿宋" w:hAnsi="仿宋" w:eastAsia="仿宋"/>
          <w:b/>
          <w:bCs/>
          <w:sz w:val="28"/>
          <w:szCs w:val="28"/>
        </w:rPr>
        <w:t>3</w:t>
      </w:r>
      <w:r>
        <w:rPr>
          <w:rFonts w:ascii="仿宋" w:hAnsi="仿宋" w:eastAsia="仿宋"/>
          <w:b/>
          <w:bCs/>
          <w:sz w:val="28"/>
          <w:szCs w:val="28"/>
        </w:rPr>
        <w:t>.</w:t>
      </w:r>
      <w:r>
        <w:rPr>
          <w:rFonts w:hint="eastAsia" w:ascii="仿宋" w:hAnsi="仿宋" w:eastAsia="仿宋"/>
          <w:b/>
          <w:bCs/>
          <w:sz w:val="28"/>
          <w:szCs w:val="28"/>
        </w:rPr>
        <w:t>考试</w:t>
      </w:r>
      <w:r>
        <w:rPr>
          <w:rFonts w:ascii="仿宋" w:hAnsi="仿宋" w:eastAsia="仿宋"/>
          <w:b/>
          <w:bCs/>
          <w:sz w:val="28"/>
          <w:szCs w:val="28"/>
        </w:rPr>
        <w:t>方式</w:t>
      </w:r>
      <w:r>
        <w:rPr>
          <w:rFonts w:ascii="仿宋" w:hAnsi="仿宋" w:eastAsia="仿宋"/>
          <w:b/>
          <w:sz w:val="28"/>
          <w:szCs w:val="28"/>
        </w:rPr>
        <w:t xml:space="preserve">为闭卷、笔试。 </w:t>
      </w:r>
    </w:p>
    <w:p>
      <w:pPr>
        <w:ind w:firstLine="562" w:firstLineChars="200"/>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w:t>
      </w:r>
      <w:r>
        <w:rPr>
          <w:rFonts w:hint="eastAsia" w:ascii="仿宋" w:hAnsi="仿宋" w:eastAsia="仿宋"/>
          <w:b/>
          <w:bCs/>
          <w:sz w:val="28"/>
          <w:szCs w:val="28"/>
        </w:rPr>
        <w:t>试卷考查的题型及其比例</w:t>
      </w:r>
    </w:p>
    <w:p>
      <w:pPr>
        <w:ind w:firstLine="560" w:firstLineChars="200"/>
        <w:rPr>
          <w:rFonts w:hint="eastAsia" w:ascii="仿宋" w:hAnsi="仿宋" w:eastAsia="仿宋"/>
          <w:sz w:val="28"/>
          <w:szCs w:val="28"/>
        </w:rPr>
      </w:pPr>
      <w:r>
        <w:rPr>
          <w:rFonts w:hint="eastAsia" w:ascii="仿宋" w:hAnsi="仿宋" w:eastAsia="仿宋"/>
          <w:sz w:val="28"/>
          <w:szCs w:val="28"/>
        </w:rPr>
        <w:t>名词解释：8小题    每题5分 ， 共计40分</w:t>
      </w:r>
    </w:p>
    <w:p>
      <w:pPr>
        <w:ind w:firstLine="560" w:firstLineChars="200"/>
        <w:rPr>
          <w:rFonts w:hint="eastAsia" w:ascii="仿宋" w:hAnsi="仿宋" w:eastAsia="仿宋"/>
          <w:sz w:val="28"/>
          <w:szCs w:val="28"/>
        </w:rPr>
      </w:pPr>
      <w:r>
        <w:rPr>
          <w:rFonts w:hint="eastAsia" w:ascii="仿宋" w:hAnsi="仿宋" w:eastAsia="仿宋"/>
          <w:sz w:val="28"/>
          <w:szCs w:val="28"/>
        </w:rPr>
        <w:t>简答题：  5小题    每题10分， 共计50分</w:t>
      </w:r>
    </w:p>
    <w:p>
      <w:pPr>
        <w:ind w:firstLine="560" w:firstLineChars="200"/>
        <w:rPr>
          <w:rFonts w:hint="eastAsia" w:ascii="仿宋" w:hAnsi="仿宋" w:eastAsia="仿宋"/>
          <w:sz w:val="28"/>
          <w:szCs w:val="28"/>
        </w:rPr>
      </w:pPr>
      <w:r>
        <w:rPr>
          <w:rFonts w:hint="eastAsia" w:ascii="仿宋" w:hAnsi="仿宋" w:eastAsia="仿宋"/>
          <w:sz w:val="28"/>
          <w:szCs w:val="28"/>
        </w:rPr>
        <w:t>论述题：  2小题    每题30分 ，共计60分</w:t>
      </w:r>
    </w:p>
    <w:p>
      <w:pPr>
        <w:ind w:firstLine="562" w:firstLineChars="200"/>
        <w:rPr>
          <w:rFonts w:hint="eastAsia" w:ascii="仿宋" w:hAnsi="仿宋" w:eastAsia="仿宋"/>
          <w:b/>
          <w:sz w:val="28"/>
          <w:szCs w:val="28"/>
        </w:rPr>
      </w:pPr>
      <w:r>
        <w:rPr>
          <w:rFonts w:hint="eastAsia" w:ascii="仿宋" w:hAnsi="仿宋" w:eastAsia="仿宋"/>
          <w:b/>
          <w:sz w:val="28"/>
          <w:szCs w:val="28"/>
        </w:rPr>
        <w:t>四、考查内容</w:t>
      </w:r>
    </w:p>
    <w:p>
      <w:pPr>
        <w:pStyle w:val="10"/>
        <w:ind w:firstLine="562"/>
        <w:rPr>
          <w:rFonts w:hint="eastAsia" w:ascii="仿宋" w:hAnsi="仿宋" w:eastAsia="仿宋"/>
          <w:sz w:val="28"/>
          <w:szCs w:val="28"/>
        </w:rPr>
      </w:pPr>
      <w:bookmarkStart w:id="4" w:name="_Toc472860960"/>
      <w:r>
        <w:rPr>
          <w:rFonts w:hint="eastAsia" w:ascii="仿宋" w:hAnsi="仿宋" w:eastAsia="仿宋"/>
          <w:sz w:val="28"/>
          <w:szCs w:val="28"/>
        </w:rPr>
        <w:t>第一部分：中国音乐史</w:t>
      </w:r>
    </w:p>
    <w:bookmarkEnd w:id="4"/>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一、 远古及夏商的音乐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（一） 远古及夏商的音乐概况</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1.我国原始时期的古歌与古乐舞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2.贾湖骨笛</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二、 周秦的音乐</w:t>
      </w:r>
    </w:p>
    <w:p>
      <w:pPr>
        <w:widowControl/>
        <w:spacing w:line="360" w:lineRule="auto"/>
        <w:ind w:left="525"/>
        <w:jc w:val="left"/>
        <w:rPr>
          <w:rFonts w:hint="eastAsia" w:ascii="仿宋" w:hAnsi="仿宋" w:eastAsia="仿宋" w:cs="宋体"/>
          <w:kern w:val="0"/>
          <w:sz w:val="28"/>
          <w:szCs w:val="28"/>
        </w:rPr>
      </w:pPr>
      <w:r>
        <w:rPr>
          <w:rFonts w:hint="eastAsia" w:ascii="仿宋" w:hAnsi="仿宋" w:eastAsia="仿宋" w:cs="宋体"/>
          <w:kern w:val="0"/>
          <w:sz w:val="28"/>
          <w:szCs w:val="28"/>
        </w:rPr>
        <w:t>（一）周秦的音乐概况</w:t>
      </w:r>
    </w:p>
    <w:p>
      <w:pPr>
        <w:widowControl/>
        <w:spacing w:line="360" w:lineRule="auto"/>
        <w:ind w:left="525"/>
        <w:jc w:val="left"/>
        <w:rPr>
          <w:rFonts w:hint="eastAsia" w:ascii="仿宋" w:hAnsi="仿宋" w:eastAsia="仿宋" w:cs="宋体"/>
          <w:kern w:val="0"/>
          <w:sz w:val="28"/>
          <w:szCs w:val="28"/>
        </w:rPr>
      </w:pPr>
      <w:r>
        <w:rPr>
          <w:rFonts w:hint="eastAsia" w:ascii="仿宋" w:hAnsi="仿宋" w:eastAsia="仿宋" w:cs="宋体"/>
          <w:kern w:val="0"/>
          <w:sz w:val="28"/>
          <w:szCs w:val="28"/>
        </w:rPr>
        <w:t>（二）史实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1.周代用乐的规定</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2.六代乐舞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3.雅乐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4.颂乐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5.房中乐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6.四夷之乐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7.周代小舞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8.郑卫之音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9.南音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10.九歌</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11.乱</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12.成相</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13.八音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14.曾侯乙编钟</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15.三分损益法</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16.十二律吕</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17.旋宫</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三、两汉三国的音乐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（一）两汉三国的音乐概况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1.汉代乐府</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2.相和歌</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3.鼓吹</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4.京房六十律</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5.嵇康《声无哀乐论》</w:t>
      </w:r>
    </w:p>
    <w:p>
      <w:pPr>
        <w:widowControl/>
        <w:spacing w:line="360" w:lineRule="auto"/>
        <w:ind w:left="630" w:leftChars="3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四、 两晋南北朝的音乐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（一）两晋南北朝的音乐概况</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（二）史实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1.清商曲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2.但曲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3.《碣石调.幽兰》</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4.荀勗笛律</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5.何承天新律</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五、隋唐五代的音乐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（一）隋唐五代的音乐概况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1.唐代的音乐机构</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2.大乐署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3.鼓吹署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4.教坊</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5.梨园</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6.隋唐七、九、十部乐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7.坐部伎、立部伎</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8.大曲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9.燕乐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10.变文</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11.参军戏</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六、 宋金元的音乐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（一）宋金元的音乐概况</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1.瓦子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2.勾栏</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3.社会</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4.陶真</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5.货郎儿</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6.散曲</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7.鼓子词</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8.唱赚</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9.诸宫调</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10.宋杂剧</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11.南戏</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12.元杂剧</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13.清乐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14.教坊大乐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15.蔡元定十八律</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16.《乐书》</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17.《词源》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18.《唱论》</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七、明清音乐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 明清音乐的概况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1.弹词</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2.鼓词</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3.牌子曲</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4.道情</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5.琴书</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6.弋阳腔</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7.昆山腔</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8.乱弹</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9.梆子腔</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10.皮黄腔</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11.京剧</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12.秧歌</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13.木卡姆</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14.囊吗</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15.锅庄</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16.堆谐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17.我国古代主要记谱法</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18.明清时期重要的民间器乐合奏</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19.《弦索十三套》</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20.历代流传的古琴名曲</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21.朱载堉《十二平均律》</w:t>
      </w:r>
    </w:p>
    <w:p>
      <w:pPr>
        <w:widowControl/>
        <w:spacing w:line="360" w:lineRule="auto"/>
        <w:ind w:left="630" w:leftChars="3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八、 民国时期的音乐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（一）明国时期的音乐概况</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1.学堂乐歌</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2.沈心工</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3.李叔同</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4.曾志忞</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5.大同乐会</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6.谭鑫培</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7.周信芳</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8.程砚秋</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9.梅兰芳</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10.白玉霜</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11.严老烈</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12.何柳堂</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13.吕文成</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14.华彦钧</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15.王光祈</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16.丰子恺</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17.萧友梅</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18.赵元任</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19.黎锦晖</w:t>
      </w:r>
    </w:p>
    <w:p>
      <w:pPr>
        <w:widowControl/>
        <w:spacing w:line="360" w:lineRule="auto"/>
        <w:ind w:left="630" w:leftChars="300"/>
        <w:jc w:val="left"/>
        <w:rPr>
          <w:rFonts w:hint="eastAsia" w:ascii="仿宋" w:hAnsi="仿宋" w:eastAsia="仿宋" w:cs="宋体"/>
          <w:kern w:val="0"/>
          <w:sz w:val="28"/>
          <w:szCs w:val="28"/>
        </w:rPr>
      </w:pPr>
      <w:r>
        <w:rPr>
          <w:rFonts w:hint="eastAsia" w:ascii="仿宋" w:hAnsi="仿宋" w:eastAsia="仿宋" w:cs="宋体"/>
          <w:kern w:val="0"/>
          <w:sz w:val="28"/>
          <w:szCs w:val="28"/>
        </w:rPr>
        <w:t>20.刘天华</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21.青主</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22.黄自</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23.刘雪庵</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24.江文也</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25.聂耳</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26.任光</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27.张寒晖</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28.冼星海</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29.贺绿汀</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30.吕冀</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31.马思聪</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32.马可</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33.郑律成</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34.齐尔品</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35.左翼音乐运动</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36.新音乐</w:t>
      </w:r>
    </w:p>
    <w:p>
      <w:pPr>
        <w:widowControl/>
        <w:spacing w:line="360" w:lineRule="auto"/>
        <w:jc w:val="left"/>
        <w:rPr>
          <w:rFonts w:hint="eastAsia" w:ascii="仿宋" w:hAnsi="仿宋" w:eastAsia="仿宋" w:cs="宋体"/>
          <w:kern w:val="0"/>
          <w:sz w:val="28"/>
          <w:szCs w:val="28"/>
        </w:rPr>
      </w:pPr>
      <w:r>
        <w:rPr>
          <w:rFonts w:hint="eastAsia" w:ascii="仿宋" w:hAnsi="仿宋" w:eastAsia="仿宋" w:cs="宋体"/>
          <w:kern w:val="0"/>
          <w:sz w:val="28"/>
          <w:szCs w:val="28"/>
        </w:rPr>
        <w:t xml:space="preserve">     37.歌剧《白毛女》</w:t>
      </w:r>
    </w:p>
    <w:p>
      <w:pPr>
        <w:widowControl/>
        <w:spacing w:line="360" w:lineRule="auto"/>
        <w:jc w:val="left"/>
        <w:rPr>
          <w:rFonts w:hint="eastAsia" w:ascii="仿宋" w:hAnsi="仿宋" w:eastAsia="仿宋" w:cs="宋体"/>
          <w:b/>
          <w:bCs/>
          <w:kern w:val="0"/>
          <w:sz w:val="28"/>
          <w:szCs w:val="28"/>
        </w:rPr>
      </w:pPr>
    </w:p>
    <w:p>
      <w:pPr>
        <w:widowControl/>
        <w:spacing w:line="360" w:lineRule="auto"/>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第二部分：西方音乐史</w:t>
      </w:r>
    </w:p>
    <w:p>
      <w:pPr>
        <w:widowControl/>
        <w:numPr>
          <w:ilvl w:val="0"/>
          <w:numId w:val="2"/>
        </w:numPr>
        <w:spacing w:line="360" w:lineRule="auto"/>
        <w:jc w:val="left"/>
        <w:rPr>
          <w:rFonts w:hint="eastAsia" w:ascii="仿宋" w:hAnsi="仿宋" w:eastAsia="仿宋" w:cs="华文仿宋"/>
          <w:b/>
          <w:bCs/>
          <w:kern w:val="0"/>
          <w:sz w:val="28"/>
          <w:szCs w:val="28"/>
        </w:rPr>
      </w:pPr>
      <w:r>
        <w:rPr>
          <w:rFonts w:hint="eastAsia" w:ascii="仿宋" w:hAnsi="仿宋" w:eastAsia="仿宋" w:cs="华文仿宋"/>
          <w:b/>
          <w:bCs/>
          <w:kern w:val="0"/>
          <w:sz w:val="28"/>
          <w:szCs w:val="28"/>
        </w:rPr>
        <w:t>中世纪的音乐</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（一）中世纪的音乐概况</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（二） 史实</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1.格里高利圣咏</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2.多声部复调音乐</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3.法国“新艺术”</w:t>
      </w:r>
    </w:p>
    <w:p>
      <w:pPr>
        <w:widowControl/>
        <w:spacing w:line="360" w:lineRule="auto"/>
        <w:ind w:firstLine="280" w:firstLineChars="100"/>
        <w:jc w:val="left"/>
        <w:rPr>
          <w:rFonts w:hint="eastAsia" w:ascii="仿宋" w:hAnsi="仿宋" w:eastAsia="仿宋" w:cs="华文仿宋"/>
          <w:kern w:val="0"/>
          <w:sz w:val="28"/>
          <w:szCs w:val="28"/>
        </w:rPr>
      </w:pPr>
      <w:r>
        <w:rPr>
          <w:rFonts w:hint="eastAsia" w:ascii="仿宋" w:hAnsi="仿宋" w:eastAsia="仿宋" w:cs="华文仿宋"/>
          <w:kern w:val="0"/>
          <w:sz w:val="28"/>
          <w:szCs w:val="28"/>
        </w:rPr>
        <w:t>4.马肖</w:t>
      </w:r>
    </w:p>
    <w:p>
      <w:pPr>
        <w:widowControl/>
        <w:spacing w:line="360" w:lineRule="auto"/>
        <w:ind w:firstLine="280" w:firstLineChars="100"/>
        <w:jc w:val="left"/>
        <w:rPr>
          <w:rFonts w:ascii="仿宋" w:hAnsi="仿宋" w:eastAsia="仿宋" w:cs="华文仿宋"/>
          <w:kern w:val="0"/>
          <w:sz w:val="28"/>
          <w:szCs w:val="28"/>
        </w:rPr>
      </w:pPr>
      <w:r>
        <w:rPr>
          <w:rFonts w:hint="eastAsia" w:ascii="仿宋" w:hAnsi="仿宋" w:eastAsia="仿宋" w:cs="华文仿宋"/>
          <w:kern w:val="0"/>
          <w:sz w:val="28"/>
          <w:szCs w:val="28"/>
        </w:rPr>
        <w:t>5.兰迪尼</w:t>
      </w:r>
    </w:p>
    <w:p>
      <w:pPr>
        <w:widowControl/>
        <w:spacing w:line="360" w:lineRule="auto"/>
        <w:jc w:val="left"/>
        <w:rPr>
          <w:rFonts w:ascii="仿宋" w:hAnsi="仿宋" w:eastAsia="仿宋" w:cs="宋体"/>
          <w:b/>
          <w:bCs/>
          <w:kern w:val="0"/>
          <w:sz w:val="28"/>
          <w:szCs w:val="28"/>
        </w:rPr>
      </w:pPr>
    </w:p>
    <w:p>
      <w:pPr>
        <w:widowControl/>
        <w:spacing w:line="360" w:lineRule="auto"/>
        <w:ind w:firstLine="281" w:firstLineChars="1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二、 巴洛克时期的音乐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（一）巴洛克时期的音乐概况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1.早期的意大利歌剧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2.早期的法国歌剧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3.早期的英国歌剧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4.早期的德奥歌剧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5.正歌剧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6.清唱剧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7.受难曲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8.康塔塔</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9.单声歌曲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10.巴洛克时期的奏鸣曲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11.巴洛克时期的协奏曲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12.赋格曲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13.组曲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14.圣咏前奏曲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15.托卡塔</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16.博洛尼亚乐派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17.通奏低音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18.斯卡拉蒂</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19.科莱里</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20.维瓦尔第</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21.塔蒂尼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22.库泊兰</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23.巴赫</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24.亨德尔</w:t>
      </w:r>
    </w:p>
    <w:p>
      <w:pPr>
        <w:widowControl/>
        <w:spacing w:line="360" w:lineRule="auto"/>
        <w:ind w:firstLine="281" w:firstLineChars="1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三、 古典主义时期的音乐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（一）古典主义时期音乐概况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1.洛可可风格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2.华丽风格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3.激情风格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4.18世纪的意大利喜歌剧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5.18世纪的法国喜歌剧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6.18世纪的德国清唱剧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7.格鲁克的歌剧改革</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8.曼海姆乐派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9.柏林乐派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10.古典主义时期的奏鸣曲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11.古典主义时期的交响曲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12.古典主义时期的协奏曲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13.古典主义时期的室内乐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14.维也纳乐派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15.海顿</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16.莫扎特</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17.贝多芬</w:t>
      </w:r>
    </w:p>
    <w:p>
      <w:pPr>
        <w:widowControl/>
        <w:spacing w:line="360" w:lineRule="auto"/>
        <w:ind w:firstLine="281" w:firstLineChars="1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四、  浪漫主义时期音乐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  浪漫主义时期音乐概况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1.舒伯特</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2.韦伯</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3.门德尔松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4.舒曼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5.瓦格纳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6.勃拉姆斯</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7.约翰.斯特劳斯</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8.维也纳圆舞曲</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9.布鲁克纳</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10.布鲁赫</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11.沃尔夫</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12.马勒</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13.理查.斯特劳斯</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14.肖邦</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15.李斯特</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16.伯辽兹</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17.圣桑</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18.福莱</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19.世纪法国歌剧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20.世纪德奥歌剧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21.世纪意大利歌剧</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22.罗西尼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23.威尔第</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24.普契尼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25.帕格尼尼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26.民族乐派</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27.格林卡</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28.达尔戈梅斯基</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29.强力集团（五人）</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30.鲁宾斯坦</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31.斯美塔那</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32.德沃夏克</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33.格里格</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34.西贝柳斯</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35.巴托克</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36.柯达伊</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37.萨拉萨蒂</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38.拉赫玛尼诺夫</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39.晚期浪漫主义音乐</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40.柴可夫斯基</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41.斯克里亚宾</w:t>
      </w:r>
    </w:p>
    <w:p>
      <w:pPr>
        <w:widowControl/>
        <w:spacing w:line="360" w:lineRule="auto"/>
        <w:ind w:firstLine="281" w:firstLineChars="1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五、 印象主义时期的音乐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 印象主义时期的音乐概况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1.德彪西</w:t>
      </w:r>
    </w:p>
    <w:p>
      <w:pPr>
        <w:widowControl/>
        <w:spacing w:line="360" w:lineRule="auto"/>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2.拉威尔</w:t>
      </w:r>
    </w:p>
    <w:p>
      <w:pPr>
        <w:widowControl/>
        <w:spacing w:line="360" w:lineRule="auto"/>
        <w:ind w:firstLine="562" w:firstLineChars="200"/>
        <w:jc w:val="left"/>
        <w:rPr>
          <w:rFonts w:hint="eastAsia" w:ascii="仿宋" w:hAnsi="仿宋" w:eastAsia="仿宋" w:cs="宋体"/>
          <w:b/>
          <w:bCs/>
          <w:kern w:val="0"/>
          <w:sz w:val="28"/>
          <w:szCs w:val="28"/>
        </w:rPr>
      </w:pPr>
      <w:r>
        <w:rPr>
          <w:rFonts w:hint="eastAsia" w:ascii="仿宋" w:hAnsi="仿宋" w:eastAsia="仿宋" w:cs="宋体"/>
          <w:b/>
          <w:bCs/>
          <w:kern w:val="0"/>
          <w:sz w:val="28"/>
          <w:szCs w:val="28"/>
        </w:rPr>
        <w:t>六、二十世纪的音乐</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（一） 二十世纪的音乐概况</w:t>
      </w:r>
    </w:p>
    <w:p>
      <w:pPr>
        <w:widowControl/>
        <w:spacing w:line="360" w:lineRule="auto"/>
        <w:ind w:firstLine="280" w:firstLineChars="100"/>
        <w:jc w:val="left"/>
        <w:rPr>
          <w:rFonts w:hint="eastAsia" w:ascii="仿宋" w:hAnsi="仿宋" w:eastAsia="仿宋" w:cs="宋体"/>
          <w:kern w:val="0"/>
          <w:sz w:val="28"/>
          <w:szCs w:val="28"/>
        </w:rPr>
      </w:pPr>
      <w:r>
        <w:rPr>
          <w:rFonts w:hint="eastAsia" w:ascii="仿宋" w:hAnsi="仿宋" w:eastAsia="仿宋" w:cs="宋体"/>
          <w:kern w:val="0"/>
          <w:sz w:val="28"/>
          <w:szCs w:val="28"/>
        </w:rPr>
        <w:t>（二） 史实</w:t>
      </w:r>
    </w:p>
    <w:p>
      <w:pPr>
        <w:widowControl/>
        <w:spacing w:line="360" w:lineRule="auto"/>
        <w:ind w:firstLine="560" w:firstLineChars="200"/>
        <w:jc w:val="left"/>
        <w:rPr>
          <w:rFonts w:hint="eastAsia" w:ascii="仿宋" w:hAnsi="仿宋" w:eastAsia="仿宋" w:cs="华文仿宋"/>
          <w:kern w:val="0"/>
          <w:sz w:val="28"/>
          <w:szCs w:val="28"/>
        </w:rPr>
      </w:pPr>
      <w:r>
        <w:rPr>
          <w:rFonts w:hint="eastAsia" w:ascii="仿宋" w:hAnsi="仿宋" w:eastAsia="仿宋" w:cs="宋体"/>
          <w:kern w:val="0"/>
          <w:sz w:val="28"/>
          <w:szCs w:val="28"/>
        </w:rPr>
        <w:t>1.</w:t>
      </w:r>
      <w:r>
        <w:rPr>
          <w:rFonts w:hint="eastAsia" w:ascii="仿宋" w:hAnsi="仿宋" w:eastAsia="仿宋" w:cs="华文仿宋"/>
          <w:kern w:val="0"/>
          <w:sz w:val="28"/>
          <w:szCs w:val="28"/>
        </w:rPr>
        <w:t>表现主义音乐</w:t>
      </w:r>
    </w:p>
    <w:p>
      <w:pPr>
        <w:widowControl/>
        <w:spacing w:line="360" w:lineRule="auto"/>
        <w:ind w:firstLine="560" w:firstLineChars="200"/>
        <w:jc w:val="left"/>
        <w:rPr>
          <w:rFonts w:hint="eastAsia" w:ascii="仿宋" w:hAnsi="仿宋" w:eastAsia="仿宋" w:cs="华文仿宋"/>
          <w:kern w:val="0"/>
          <w:sz w:val="28"/>
          <w:szCs w:val="28"/>
        </w:rPr>
      </w:pPr>
      <w:r>
        <w:rPr>
          <w:rFonts w:hint="eastAsia" w:ascii="仿宋" w:hAnsi="仿宋" w:eastAsia="仿宋" w:cs="华文仿宋"/>
          <w:kern w:val="0"/>
          <w:sz w:val="28"/>
          <w:szCs w:val="28"/>
        </w:rPr>
        <w:t>2.新古典主义音乐</w:t>
      </w:r>
    </w:p>
    <w:p>
      <w:pPr>
        <w:rPr>
          <w:rFonts w:hint="eastAsia" w:ascii="仿宋" w:hAnsi="仿宋" w:eastAsia="仿宋" w:cs="华文仿宋"/>
          <w:sz w:val="28"/>
          <w:szCs w:val="28"/>
        </w:rPr>
      </w:pPr>
    </w:p>
    <w:p>
      <w:pPr>
        <w:ind w:firstLine="562" w:firstLineChars="200"/>
        <w:rPr>
          <w:b/>
          <w:bCs/>
          <w:sz w:val="28"/>
          <w:szCs w:val="28"/>
        </w:rPr>
      </w:pPr>
      <w:r>
        <w:rPr>
          <w:rFonts w:hint="eastAsia"/>
          <w:b/>
          <w:bCs/>
          <w:sz w:val="28"/>
          <w:szCs w:val="28"/>
        </w:rPr>
        <w:t>五、参考书目</w:t>
      </w:r>
    </w:p>
    <w:p>
      <w:pPr>
        <w:ind w:firstLine="560" w:firstLineChars="200"/>
        <w:rPr>
          <w:rFonts w:ascii="仿宋" w:hAnsi="仿宋" w:eastAsia="仿宋" w:cs="华文仿宋"/>
          <w:kern w:val="0"/>
          <w:sz w:val="28"/>
          <w:szCs w:val="28"/>
        </w:rPr>
      </w:pPr>
      <w:r>
        <w:rPr>
          <w:rFonts w:hint="eastAsia" w:ascii="仿宋" w:hAnsi="仿宋" w:eastAsia="仿宋" w:cs="华文仿宋"/>
          <w:kern w:val="0"/>
          <w:sz w:val="28"/>
          <w:szCs w:val="28"/>
        </w:rPr>
        <w:t>1、孙继南、周柱铨：《中国音乐通史简编（修订版）》，山东教育出版社，2012年版；</w:t>
      </w:r>
    </w:p>
    <w:p>
      <w:pPr>
        <w:ind w:firstLine="560" w:firstLineChars="200"/>
        <w:rPr>
          <w:rFonts w:ascii="仿宋" w:hAnsi="仿宋" w:eastAsia="仿宋" w:cs="华文仿宋"/>
          <w:kern w:val="0"/>
          <w:sz w:val="28"/>
          <w:szCs w:val="28"/>
        </w:rPr>
      </w:pPr>
      <w:r>
        <w:rPr>
          <w:rFonts w:hint="eastAsia" w:ascii="仿宋" w:hAnsi="仿宋" w:eastAsia="仿宋" w:cs="华文仿宋"/>
          <w:kern w:val="0"/>
          <w:sz w:val="28"/>
          <w:szCs w:val="28"/>
        </w:rPr>
        <w:t>2、于润洋：《西方音乐通史（2016修订版）》，上海音乐出版社，2016年版。</w:t>
      </w:r>
    </w:p>
    <w:p>
      <w:pPr>
        <w:rPr>
          <w:rFonts w:hint="eastAsia" w:ascii="仿宋" w:hAnsi="仿宋" w:eastAsia="仿宋" w:cs="华文仿宋"/>
          <w:sz w:val="28"/>
          <w:szCs w:val="28"/>
        </w:rPr>
      </w:pPr>
    </w:p>
    <w:p>
      <w:pPr>
        <w:jc w:val="left"/>
        <w:rPr>
          <w:rFonts w:hint="eastAsia"/>
          <w:b/>
          <w:sz w:val="30"/>
          <w:szCs w:val="30"/>
        </w:rPr>
      </w:pPr>
      <w:r>
        <w:rPr>
          <w:rFonts w:hint="eastAsia"/>
          <w:b/>
          <w:sz w:val="30"/>
          <w:szCs w:val="30"/>
        </w:rPr>
        <w:t>中南民族大学2021年硕士研究生入学考试自命题科目考试大纲</w:t>
      </w:r>
    </w:p>
    <w:p>
      <w:pPr>
        <w:ind w:firstLine="562" w:firstLineChars="200"/>
        <w:rPr>
          <w:rFonts w:hint="eastAsia"/>
          <w:b/>
          <w:sz w:val="28"/>
          <w:szCs w:val="28"/>
        </w:rPr>
      </w:pPr>
    </w:p>
    <w:p>
      <w:pPr>
        <w:ind w:firstLine="562" w:firstLineChars="200"/>
        <w:rPr>
          <w:b/>
          <w:sz w:val="28"/>
          <w:szCs w:val="28"/>
        </w:rPr>
      </w:pPr>
      <w:r>
        <w:rPr>
          <w:rFonts w:hint="eastAsia"/>
          <w:b/>
          <w:sz w:val="28"/>
          <w:szCs w:val="28"/>
        </w:rPr>
        <w:t>科目名称：《舞蹈史》</w:t>
      </w:r>
    </w:p>
    <w:p>
      <w:pPr>
        <w:ind w:firstLine="562" w:firstLineChars="200"/>
        <w:rPr>
          <w:b/>
          <w:sz w:val="28"/>
          <w:szCs w:val="28"/>
        </w:rPr>
      </w:pPr>
      <w:r>
        <w:rPr>
          <w:rFonts w:hint="eastAsia"/>
          <w:b/>
          <w:sz w:val="28"/>
          <w:szCs w:val="28"/>
        </w:rPr>
        <w:t>科目代码：865</w:t>
      </w:r>
    </w:p>
    <w:p>
      <w:pPr>
        <w:ind w:firstLine="562" w:firstLineChars="200"/>
        <w:rPr>
          <w:b/>
          <w:sz w:val="28"/>
          <w:szCs w:val="28"/>
        </w:rPr>
      </w:pPr>
      <w:r>
        <w:rPr>
          <w:rFonts w:hint="eastAsia"/>
          <w:b/>
          <w:sz w:val="28"/>
          <w:szCs w:val="28"/>
        </w:rPr>
        <w:t>使用学科（类别）专业（领域）：艺术硕士(舞蹈领域)</w:t>
      </w:r>
    </w:p>
    <w:p>
      <w:pPr>
        <w:rPr>
          <w:rFonts w:hint="eastAsia"/>
          <w:b/>
          <w:sz w:val="28"/>
          <w:szCs w:val="28"/>
        </w:rPr>
      </w:pPr>
      <w:r>
        <w:rPr>
          <w:b/>
          <w:sz w:val="28"/>
          <w:szCs w:val="28"/>
        </w:rPr>
        <w:t>……………………………………………………………………………………………………………</w:t>
      </w:r>
      <w:r>
        <w:rPr>
          <w:rFonts w:hint="eastAsia"/>
          <w:b/>
          <w:sz w:val="28"/>
          <w:szCs w:val="28"/>
        </w:rPr>
        <w:t>.</w:t>
      </w:r>
    </w:p>
    <w:p>
      <w:pPr>
        <w:ind w:firstLine="562" w:firstLineChars="200"/>
        <w:rPr>
          <w:b/>
          <w:sz w:val="28"/>
          <w:szCs w:val="28"/>
        </w:rPr>
      </w:pPr>
      <w:r>
        <w:rPr>
          <w:rFonts w:hint="eastAsia"/>
          <w:b/>
          <w:bCs/>
          <w:sz w:val="28"/>
          <w:szCs w:val="28"/>
        </w:rPr>
        <w:t>一、</w:t>
      </w:r>
      <w:r>
        <w:rPr>
          <w:b/>
          <w:bCs/>
          <w:sz w:val="28"/>
          <w:szCs w:val="28"/>
        </w:rPr>
        <w:t>考试性质</w:t>
      </w:r>
    </w:p>
    <w:p>
      <w:pPr>
        <w:ind w:firstLine="560" w:firstLineChars="200"/>
        <w:rPr>
          <w:rFonts w:hint="eastAsia" w:ascii="仿宋" w:hAnsi="仿宋" w:eastAsia="仿宋"/>
          <w:sz w:val="28"/>
          <w:szCs w:val="28"/>
        </w:rPr>
      </w:pPr>
      <w:r>
        <w:rPr>
          <w:rFonts w:hint="eastAsia" w:ascii="仿宋" w:hAnsi="仿宋" w:eastAsia="仿宋"/>
          <w:sz w:val="28"/>
          <w:szCs w:val="28"/>
        </w:rPr>
        <w:t>《舞蹈史》是为我校音乐舞蹈学院招收硕士研究生而设置的具有选拔性质的考试科目。其目的是科学、公平、有效地测试考生掌握大学本科阶段舞蹈史的专业基础知识、基本理论、基本方法的水平和分析问题、解决问题的能力。评价的标准是高等学校优秀本科毕业生所能达到的及格及及格以上水平，以利于我校择优选拔，确保硕士研究生的招生质量。</w:t>
      </w:r>
      <w:r>
        <w:rPr>
          <w:rFonts w:ascii="仿宋" w:hAnsi="仿宋" w:eastAsia="仿宋"/>
          <w:sz w:val="28"/>
          <w:szCs w:val="28"/>
        </w:rPr>
        <w:t xml:space="preserve"> </w:t>
      </w:r>
    </w:p>
    <w:p>
      <w:pPr>
        <w:ind w:firstLine="562" w:firstLineChars="200"/>
        <w:rPr>
          <w:rFonts w:ascii="仿宋" w:hAnsi="仿宋" w:eastAsia="仿宋"/>
          <w:b/>
          <w:sz w:val="28"/>
          <w:szCs w:val="28"/>
        </w:rPr>
      </w:pPr>
      <w:r>
        <w:rPr>
          <w:rFonts w:hint="eastAsia" w:ascii="仿宋" w:hAnsi="仿宋" w:eastAsia="仿宋"/>
          <w:b/>
          <w:bCs/>
          <w:sz w:val="28"/>
          <w:szCs w:val="28"/>
        </w:rPr>
        <w:t>二、</w:t>
      </w:r>
      <w:r>
        <w:rPr>
          <w:rFonts w:ascii="仿宋" w:hAnsi="仿宋" w:eastAsia="仿宋"/>
          <w:b/>
          <w:bCs/>
          <w:sz w:val="28"/>
          <w:szCs w:val="28"/>
        </w:rPr>
        <w:t>考查目标</w:t>
      </w:r>
    </w:p>
    <w:p>
      <w:pPr>
        <w:ind w:firstLine="560" w:firstLineChars="200"/>
        <w:rPr>
          <w:rFonts w:hint="eastAsia" w:ascii="仿宋" w:hAnsi="仿宋" w:eastAsia="仿宋"/>
          <w:sz w:val="28"/>
        </w:rPr>
      </w:pPr>
      <w:r>
        <w:rPr>
          <w:rFonts w:hint="eastAsia" w:ascii="仿宋" w:hAnsi="仿宋" w:eastAsia="仿宋"/>
          <w:sz w:val="28"/>
        </w:rPr>
        <w:t>1.准确把握原始舞蹈与原始生活的密切联系；并了解原始舞蹈的功能和作用。</w:t>
      </w:r>
    </w:p>
    <w:p>
      <w:pPr>
        <w:ind w:firstLine="560" w:firstLineChars="200"/>
        <w:rPr>
          <w:rFonts w:hint="eastAsia" w:ascii="仿宋" w:hAnsi="仿宋" w:eastAsia="仿宋"/>
          <w:sz w:val="28"/>
        </w:rPr>
      </w:pPr>
      <w:r>
        <w:rPr>
          <w:rFonts w:hint="eastAsia" w:ascii="仿宋" w:hAnsi="仿宋" w:eastAsia="仿宋"/>
          <w:sz w:val="28"/>
        </w:rPr>
        <w:t>2.了解舞蹈在西周社会政治生活中的意义，了解其变革对中国古代舞蹈艺术的影响。</w:t>
      </w:r>
    </w:p>
    <w:p>
      <w:pPr>
        <w:ind w:firstLine="560" w:firstLineChars="200"/>
        <w:rPr>
          <w:rFonts w:hint="eastAsia" w:ascii="仿宋" w:hAnsi="仿宋" w:eastAsia="仿宋"/>
          <w:sz w:val="28"/>
        </w:rPr>
      </w:pPr>
      <w:r>
        <w:rPr>
          <w:rFonts w:hint="eastAsia" w:ascii="仿宋" w:hAnsi="仿宋" w:eastAsia="仿宋"/>
          <w:sz w:val="28"/>
        </w:rPr>
        <w:t>3.了解汉代舞蹈大发展的原因，懂得唐代为什么能成为中国古代舞蹈史上的黄金时代。</w:t>
      </w:r>
    </w:p>
    <w:p>
      <w:pPr>
        <w:ind w:firstLine="560" w:firstLineChars="200"/>
        <w:rPr>
          <w:rFonts w:hint="eastAsia" w:ascii="仿宋" w:hAnsi="仿宋" w:eastAsia="仿宋"/>
          <w:sz w:val="28"/>
          <w:szCs w:val="28"/>
        </w:rPr>
      </w:pPr>
      <w:r>
        <w:rPr>
          <w:rFonts w:hint="eastAsia" w:ascii="仿宋" w:hAnsi="仿宋" w:eastAsia="仿宋"/>
          <w:sz w:val="28"/>
        </w:rPr>
        <w:t>4.了解辽、</w:t>
      </w:r>
      <w:r>
        <w:rPr>
          <w:rFonts w:hint="eastAsia" w:ascii="仿宋" w:hAnsi="仿宋" w:eastAsia="仿宋"/>
          <w:sz w:val="28"/>
          <w:szCs w:val="28"/>
        </w:rPr>
        <w:t>宋、西夏、金代舞蹈的舞蹈特点，了解古代舞蹈发展的转折点以及影响。</w:t>
      </w:r>
    </w:p>
    <w:p>
      <w:pPr>
        <w:ind w:firstLine="560" w:firstLineChars="200"/>
        <w:rPr>
          <w:rFonts w:hint="eastAsia" w:ascii="仿宋" w:hAnsi="仿宋" w:eastAsia="仿宋"/>
          <w:sz w:val="28"/>
        </w:rPr>
      </w:pPr>
      <w:r>
        <w:rPr>
          <w:rFonts w:hint="eastAsia" w:ascii="仿宋" w:hAnsi="仿宋" w:eastAsia="仿宋"/>
          <w:sz w:val="28"/>
          <w:szCs w:val="28"/>
        </w:rPr>
        <w:t>5.了解元、明、清代舞蹈艺术的传承情况，熟悉源远流长的各族民间舞蹈，了解戏曲舞蹈发展的原因。</w:t>
      </w:r>
    </w:p>
    <w:p>
      <w:pPr>
        <w:ind w:firstLine="560" w:firstLineChars="200"/>
        <w:rPr>
          <w:rFonts w:hint="eastAsia" w:ascii="仿宋" w:hAnsi="仿宋" w:eastAsia="仿宋"/>
          <w:sz w:val="28"/>
        </w:rPr>
      </w:pPr>
      <w:r>
        <w:rPr>
          <w:rFonts w:hint="eastAsia" w:ascii="仿宋" w:hAnsi="仿宋" w:eastAsia="仿宋"/>
          <w:sz w:val="28"/>
        </w:rPr>
        <w:t>6.了解从1840--1949年中国舞蹈艺术发展的历程；了解近现代中国在急剧变化的情况下是如何曲折发展舞蹈艺术的；了解该时期影响和改变中国舞蹈的历史事件和人物。</w:t>
      </w:r>
    </w:p>
    <w:p>
      <w:pPr>
        <w:ind w:firstLine="560" w:firstLineChars="200"/>
        <w:rPr>
          <w:rFonts w:hint="eastAsia" w:ascii="仿宋" w:hAnsi="仿宋" w:eastAsia="仿宋"/>
          <w:sz w:val="28"/>
        </w:rPr>
      </w:pPr>
      <w:r>
        <w:rPr>
          <w:rFonts w:hint="eastAsia" w:ascii="仿宋" w:hAnsi="仿宋" w:eastAsia="仿宋"/>
          <w:sz w:val="28"/>
        </w:rPr>
        <w:t>7.了解为什么从1949年开始中国舞蹈艺术迎来了历史上前所未有的繁荣兴盛；了解1949年以后不同阶段中国舞蹈的艺术思潮和功能；了解舞蹈专业教育、赛事、舞蹈(民族舞剧、芭蕾舞剧、音乐舞蹈史诗、新编古乐舞)创作等方面的重大事件和历史意义。</w:t>
      </w:r>
    </w:p>
    <w:p>
      <w:pPr>
        <w:ind w:firstLine="562" w:firstLineChars="200"/>
        <w:rPr>
          <w:b/>
          <w:sz w:val="28"/>
          <w:szCs w:val="28"/>
        </w:rPr>
      </w:pPr>
      <w:r>
        <w:rPr>
          <w:rFonts w:hint="eastAsia"/>
          <w:b/>
          <w:bCs/>
          <w:sz w:val="28"/>
          <w:szCs w:val="28"/>
        </w:rPr>
        <w:t>三、</w:t>
      </w:r>
      <w:r>
        <w:rPr>
          <w:b/>
          <w:bCs/>
          <w:sz w:val="28"/>
          <w:szCs w:val="28"/>
        </w:rPr>
        <w:t>考试形式</w:t>
      </w:r>
      <w:bookmarkStart w:id="5" w:name="_GoBack"/>
      <w:bookmarkEnd w:id="5"/>
      <w:r>
        <w:rPr>
          <w:b/>
          <w:bCs/>
          <w:sz w:val="28"/>
          <w:szCs w:val="28"/>
        </w:rPr>
        <w:t>和试卷结构</w:t>
      </w:r>
    </w:p>
    <w:p>
      <w:pPr>
        <w:ind w:firstLine="562" w:firstLineChars="200"/>
        <w:rPr>
          <w:b/>
          <w:bCs/>
          <w:sz w:val="28"/>
          <w:szCs w:val="28"/>
        </w:rPr>
      </w:pPr>
      <w:r>
        <w:rPr>
          <w:rFonts w:hint="eastAsia"/>
          <w:b/>
          <w:bCs/>
          <w:sz w:val="28"/>
          <w:szCs w:val="28"/>
        </w:rPr>
        <w:t>1</w:t>
      </w:r>
      <w:r>
        <w:rPr>
          <w:b/>
          <w:bCs/>
          <w:sz w:val="28"/>
          <w:szCs w:val="28"/>
        </w:rPr>
        <w:t>.试卷满分及考试时间</w:t>
      </w:r>
      <w:r>
        <w:rPr>
          <w:rFonts w:hint="eastAsia"/>
          <w:b/>
          <w:bCs/>
          <w:sz w:val="28"/>
          <w:szCs w:val="28"/>
        </w:rPr>
        <w:t>：</w:t>
      </w:r>
    </w:p>
    <w:p>
      <w:pPr>
        <w:ind w:firstLine="562" w:firstLineChars="200"/>
        <w:rPr>
          <w:b/>
          <w:sz w:val="28"/>
          <w:szCs w:val="28"/>
        </w:rPr>
      </w:pPr>
      <w:r>
        <w:rPr>
          <w:b/>
          <w:sz w:val="28"/>
          <w:szCs w:val="28"/>
        </w:rPr>
        <w:t>本试卷满分为</w:t>
      </w:r>
      <w:r>
        <w:rPr>
          <w:rFonts w:hint="eastAsia"/>
          <w:b/>
          <w:sz w:val="28"/>
          <w:szCs w:val="28"/>
        </w:rPr>
        <w:t xml:space="preserve">（ </w:t>
      </w:r>
      <w:r>
        <w:rPr>
          <w:b/>
          <w:sz w:val="28"/>
          <w:szCs w:val="28"/>
        </w:rPr>
        <w:t xml:space="preserve"> </w:t>
      </w:r>
      <w:r>
        <w:rPr>
          <w:rFonts w:hint="eastAsia"/>
          <w:b/>
          <w:sz w:val="28"/>
          <w:szCs w:val="28"/>
        </w:rPr>
        <w:t>150</w:t>
      </w:r>
      <w:r>
        <w:rPr>
          <w:b/>
          <w:sz w:val="28"/>
          <w:szCs w:val="28"/>
        </w:rPr>
        <w:t xml:space="preserve"> </w:t>
      </w:r>
      <w:r>
        <w:rPr>
          <w:rFonts w:hint="eastAsia"/>
          <w:b/>
          <w:sz w:val="28"/>
          <w:szCs w:val="28"/>
        </w:rPr>
        <w:t>）</w:t>
      </w:r>
      <w:r>
        <w:rPr>
          <w:b/>
          <w:sz w:val="28"/>
          <w:szCs w:val="28"/>
        </w:rPr>
        <w:t>分，考试时间为</w:t>
      </w:r>
      <w:r>
        <w:rPr>
          <w:rFonts w:hint="eastAsia"/>
          <w:b/>
          <w:sz w:val="28"/>
          <w:szCs w:val="28"/>
        </w:rPr>
        <w:t xml:space="preserve">（ </w:t>
      </w:r>
      <w:r>
        <w:rPr>
          <w:b/>
          <w:sz w:val="28"/>
          <w:szCs w:val="28"/>
        </w:rPr>
        <w:t xml:space="preserve"> </w:t>
      </w:r>
      <w:r>
        <w:rPr>
          <w:rFonts w:hint="eastAsia"/>
          <w:b/>
          <w:sz w:val="28"/>
          <w:szCs w:val="28"/>
        </w:rPr>
        <w:t>3</w:t>
      </w:r>
      <w:r>
        <w:rPr>
          <w:b/>
          <w:sz w:val="28"/>
          <w:szCs w:val="28"/>
        </w:rPr>
        <w:t xml:space="preserve">  </w:t>
      </w:r>
      <w:r>
        <w:rPr>
          <w:rFonts w:hint="eastAsia"/>
          <w:b/>
          <w:sz w:val="28"/>
          <w:szCs w:val="28"/>
        </w:rPr>
        <w:t>）小时</w:t>
      </w:r>
      <w:r>
        <w:rPr>
          <w:b/>
          <w:sz w:val="28"/>
          <w:szCs w:val="28"/>
        </w:rPr>
        <w:t xml:space="preserve"> </w:t>
      </w:r>
    </w:p>
    <w:p>
      <w:pPr>
        <w:ind w:firstLine="562" w:firstLineChars="200"/>
        <w:rPr>
          <w:b/>
          <w:sz w:val="28"/>
          <w:szCs w:val="28"/>
        </w:rPr>
      </w:pPr>
      <w:r>
        <w:rPr>
          <w:rFonts w:hint="eastAsia"/>
          <w:b/>
          <w:bCs/>
          <w:sz w:val="28"/>
          <w:szCs w:val="28"/>
        </w:rPr>
        <w:t>2</w:t>
      </w:r>
      <w:r>
        <w:rPr>
          <w:b/>
          <w:bCs/>
          <w:sz w:val="28"/>
          <w:szCs w:val="28"/>
        </w:rPr>
        <w:t>.</w:t>
      </w:r>
      <w:r>
        <w:rPr>
          <w:rFonts w:hint="eastAsia"/>
          <w:b/>
          <w:bCs/>
          <w:sz w:val="28"/>
          <w:szCs w:val="28"/>
        </w:rPr>
        <w:t>考试</w:t>
      </w:r>
      <w:r>
        <w:rPr>
          <w:b/>
          <w:bCs/>
          <w:sz w:val="28"/>
          <w:szCs w:val="28"/>
        </w:rPr>
        <w:t>方式</w:t>
      </w:r>
      <w:r>
        <w:rPr>
          <w:b/>
          <w:sz w:val="28"/>
          <w:szCs w:val="28"/>
        </w:rPr>
        <w:t xml:space="preserve">为闭卷、笔试。 </w:t>
      </w:r>
    </w:p>
    <w:p>
      <w:pPr>
        <w:ind w:firstLine="562" w:firstLineChars="200"/>
        <w:rPr>
          <w:b/>
          <w:bCs/>
          <w:sz w:val="28"/>
          <w:szCs w:val="28"/>
        </w:rPr>
      </w:pPr>
      <w:r>
        <w:rPr>
          <w:rFonts w:hint="eastAsia"/>
          <w:b/>
          <w:bCs/>
          <w:sz w:val="28"/>
          <w:szCs w:val="28"/>
        </w:rPr>
        <w:t>3</w:t>
      </w:r>
      <w:r>
        <w:rPr>
          <w:b/>
          <w:bCs/>
          <w:sz w:val="28"/>
          <w:szCs w:val="28"/>
        </w:rPr>
        <w:t>.</w:t>
      </w:r>
      <w:r>
        <w:rPr>
          <w:rFonts w:hint="eastAsia"/>
          <w:b/>
          <w:bCs/>
          <w:sz w:val="28"/>
          <w:szCs w:val="28"/>
        </w:rPr>
        <w:t>试卷考查的题型及其比例</w:t>
      </w:r>
    </w:p>
    <w:p>
      <w:pPr>
        <w:ind w:firstLine="560" w:firstLineChars="200"/>
        <w:rPr>
          <w:rFonts w:hint="eastAsia" w:ascii="仿宋" w:hAnsi="仿宋" w:eastAsia="仿宋"/>
          <w:sz w:val="28"/>
        </w:rPr>
      </w:pPr>
      <w:r>
        <w:rPr>
          <w:rFonts w:hint="eastAsia" w:ascii="仿宋" w:hAnsi="仿宋" w:eastAsia="仿宋"/>
          <w:sz w:val="28"/>
        </w:rPr>
        <w:t>名词解释：40分</w:t>
      </w:r>
    </w:p>
    <w:p>
      <w:pPr>
        <w:ind w:firstLine="560" w:firstLineChars="200"/>
        <w:rPr>
          <w:rFonts w:hint="eastAsia" w:ascii="仿宋" w:hAnsi="仿宋" w:eastAsia="仿宋"/>
          <w:sz w:val="28"/>
        </w:rPr>
      </w:pPr>
      <w:r>
        <w:rPr>
          <w:rFonts w:hint="eastAsia" w:ascii="仿宋" w:hAnsi="仿宋" w:eastAsia="仿宋"/>
          <w:sz w:val="28"/>
        </w:rPr>
        <w:t>简答题：50分</w:t>
      </w:r>
    </w:p>
    <w:p>
      <w:pPr>
        <w:ind w:firstLine="560" w:firstLineChars="200"/>
        <w:rPr>
          <w:rFonts w:hint="eastAsia" w:ascii="仿宋" w:hAnsi="仿宋" w:eastAsia="仿宋"/>
          <w:sz w:val="28"/>
        </w:rPr>
      </w:pPr>
      <w:r>
        <w:rPr>
          <w:rFonts w:hint="eastAsia" w:ascii="仿宋" w:hAnsi="仿宋" w:eastAsia="仿宋"/>
          <w:sz w:val="28"/>
        </w:rPr>
        <w:t>论述题：60分</w:t>
      </w:r>
    </w:p>
    <w:p>
      <w:pPr>
        <w:ind w:firstLine="562" w:firstLineChars="200"/>
        <w:rPr>
          <w:rFonts w:hint="eastAsia"/>
          <w:b/>
          <w:sz w:val="28"/>
          <w:szCs w:val="28"/>
        </w:rPr>
      </w:pPr>
      <w:r>
        <w:rPr>
          <w:rFonts w:hint="eastAsia"/>
          <w:b/>
          <w:sz w:val="28"/>
          <w:szCs w:val="28"/>
        </w:rPr>
        <w:t>四、考查内容</w:t>
      </w:r>
    </w:p>
    <w:p>
      <w:pPr>
        <w:rPr>
          <w:rFonts w:hint="eastAsia" w:ascii="仿宋" w:hAnsi="仿宋" w:eastAsia="仿宋"/>
          <w:sz w:val="28"/>
          <w:szCs w:val="28"/>
        </w:rPr>
      </w:pPr>
      <w:r>
        <w:rPr>
          <w:rFonts w:hint="eastAsia" w:ascii="仿宋" w:hAnsi="仿宋" w:eastAsia="仿宋"/>
          <w:sz w:val="28"/>
          <w:szCs w:val="28"/>
        </w:rPr>
        <w:t>一、原始舞蹈的产生与功能</w:t>
      </w:r>
    </w:p>
    <w:p>
      <w:pPr>
        <w:rPr>
          <w:rFonts w:hint="eastAsia" w:ascii="仿宋" w:hAnsi="仿宋" w:eastAsia="仿宋"/>
          <w:sz w:val="28"/>
          <w:szCs w:val="28"/>
        </w:rPr>
      </w:pPr>
      <w:r>
        <w:rPr>
          <w:rFonts w:hint="eastAsia" w:ascii="仿宋" w:hAnsi="仿宋" w:eastAsia="仿宋"/>
          <w:sz w:val="28"/>
          <w:szCs w:val="28"/>
        </w:rPr>
        <w:t>（一）原始舞蹈的产生</w:t>
      </w:r>
    </w:p>
    <w:p>
      <w:pPr>
        <w:rPr>
          <w:rFonts w:hint="eastAsia" w:ascii="仿宋" w:hAnsi="仿宋" w:eastAsia="仿宋"/>
          <w:sz w:val="28"/>
          <w:szCs w:val="28"/>
        </w:rPr>
      </w:pPr>
      <w:r>
        <w:rPr>
          <w:rFonts w:hint="eastAsia" w:ascii="仿宋" w:hAnsi="仿宋" w:eastAsia="仿宋"/>
          <w:sz w:val="28"/>
          <w:szCs w:val="28"/>
        </w:rPr>
        <w:t>（二）原始舞蹈的功能</w:t>
      </w:r>
    </w:p>
    <w:p>
      <w:pPr>
        <w:rPr>
          <w:rFonts w:hint="eastAsia" w:ascii="仿宋" w:hAnsi="仿宋" w:eastAsia="仿宋"/>
          <w:sz w:val="28"/>
          <w:szCs w:val="28"/>
        </w:rPr>
      </w:pPr>
      <w:r>
        <w:rPr>
          <w:rFonts w:hint="eastAsia" w:ascii="仿宋" w:hAnsi="仿宋" w:eastAsia="仿宋"/>
          <w:sz w:val="28"/>
          <w:szCs w:val="28"/>
        </w:rPr>
        <w:t>二、两周时期舞蹈的发展和变革</w:t>
      </w:r>
    </w:p>
    <w:p>
      <w:pPr>
        <w:rPr>
          <w:rFonts w:hint="eastAsia" w:ascii="仿宋" w:hAnsi="仿宋" w:eastAsia="仿宋"/>
          <w:sz w:val="28"/>
          <w:szCs w:val="28"/>
        </w:rPr>
      </w:pPr>
      <w:r>
        <w:rPr>
          <w:rFonts w:hint="eastAsia" w:ascii="仿宋" w:hAnsi="仿宋" w:eastAsia="仿宋"/>
          <w:sz w:val="28"/>
          <w:szCs w:val="28"/>
        </w:rPr>
        <w:t>（一）两周时期舞蹈的作用</w:t>
      </w:r>
    </w:p>
    <w:p>
      <w:pPr>
        <w:rPr>
          <w:rFonts w:hint="eastAsia" w:ascii="仿宋" w:hAnsi="仿宋" w:eastAsia="仿宋"/>
          <w:sz w:val="28"/>
          <w:szCs w:val="28"/>
        </w:rPr>
      </w:pPr>
      <w:r>
        <w:rPr>
          <w:rFonts w:hint="eastAsia" w:ascii="仿宋" w:hAnsi="仿宋" w:eastAsia="仿宋"/>
          <w:sz w:val="28"/>
          <w:szCs w:val="28"/>
        </w:rPr>
        <w:t>（二）两周时期舞蹈变革的意义</w:t>
      </w:r>
    </w:p>
    <w:p>
      <w:pPr>
        <w:rPr>
          <w:rFonts w:hint="eastAsia" w:ascii="仿宋" w:hAnsi="仿宋" w:eastAsia="仿宋"/>
          <w:sz w:val="28"/>
          <w:szCs w:val="28"/>
        </w:rPr>
      </w:pPr>
      <w:r>
        <w:rPr>
          <w:rFonts w:hint="eastAsia" w:ascii="仿宋" w:hAnsi="仿宋" w:eastAsia="仿宋"/>
          <w:sz w:val="28"/>
          <w:szCs w:val="28"/>
        </w:rPr>
        <w:t>三、汉唐时期的舞蹈</w:t>
      </w:r>
    </w:p>
    <w:p>
      <w:pPr>
        <w:rPr>
          <w:rFonts w:hint="eastAsia" w:ascii="仿宋" w:hAnsi="仿宋" w:eastAsia="仿宋"/>
          <w:sz w:val="28"/>
          <w:szCs w:val="28"/>
        </w:rPr>
      </w:pPr>
      <w:r>
        <w:rPr>
          <w:rFonts w:hint="eastAsia" w:ascii="仿宋" w:hAnsi="仿宋" w:eastAsia="仿宋"/>
          <w:sz w:val="28"/>
          <w:szCs w:val="28"/>
        </w:rPr>
        <w:t>（一）汉代舞蹈发展的起因</w:t>
      </w:r>
    </w:p>
    <w:p>
      <w:pPr>
        <w:rPr>
          <w:rFonts w:hint="eastAsia" w:ascii="仿宋" w:hAnsi="仿宋" w:eastAsia="仿宋"/>
          <w:sz w:val="28"/>
          <w:szCs w:val="28"/>
        </w:rPr>
      </w:pPr>
      <w:r>
        <w:rPr>
          <w:rFonts w:hint="eastAsia" w:ascii="仿宋" w:hAnsi="仿宋" w:eastAsia="仿宋"/>
          <w:sz w:val="28"/>
          <w:szCs w:val="28"/>
        </w:rPr>
        <w:t>（二）唐舞蹈的审美特征以及历史地位</w:t>
      </w:r>
    </w:p>
    <w:p>
      <w:pPr>
        <w:rPr>
          <w:rFonts w:hint="eastAsia" w:ascii="仿宋" w:hAnsi="仿宋" w:eastAsia="仿宋"/>
          <w:sz w:val="28"/>
          <w:szCs w:val="28"/>
        </w:rPr>
      </w:pPr>
      <w:r>
        <w:rPr>
          <w:rFonts w:hint="eastAsia" w:ascii="仿宋" w:hAnsi="仿宋" w:eastAsia="仿宋"/>
          <w:sz w:val="28"/>
          <w:szCs w:val="28"/>
        </w:rPr>
        <w:t>四、舞蹈艺术发展的转折期（辽、宋、西夏、金代）</w:t>
      </w:r>
    </w:p>
    <w:p>
      <w:pPr>
        <w:rPr>
          <w:rFonts w:hint="eastAsia" w:ascii="仿宋" w:hAnsi="仿宋" w:eastAsia="仿宋"/>
          <w:sz w:val="28"/>
          <w:szCs w:val="28"/>
        </w:rPr>
      </w:pPr>
      <w:r>
        <w:rPr>
          <w:rFonts w:hint="eastAsia" w:ascii="仿宋" w:hAnsi="仿宋" w:eastAsia="仿宋"/>
          <w:sz w:val="28"/>
          <w:szCs w:val="28"/>
        </w:rPr>
        <w:t xml:space="preserve"> （一）辽代舞蹈的兼容精神</w:t>
      </w:r>
    </w:p>
    <w:p>
      <w:pPr>
        <w:rPr>
          <w:rFonts w:hint="eastAsia" w:ascii="仿宋" w:hAnsi="仿宋" w:eastAsia="仿宋"/>
          <w:sz w:val="28"/>
          <w:szCs w:val="28"/>
        </w:rPr>
      </w:pPr>
      <w:r>
        <w:rPr>
          <w:rFonts w:hint="eastAsia" w:ascii="仿宋" w:hAnsi="仿宋" w:eastAsia="仿宋"/>
          <w:sz w:val="28"/>
          <w:szCs w:val="28"/>
        </w:rPr>
        <w:t xml:space="preserve"> （二）宋代-古代舞蹈发展的转折点</w:t>
      </w:r>
    </w:p>
    <w:p>
      <w:pPr>
        <w:rPr>
          <w:rFonts w:hint="eastAsia" w:ascii="仿宋" w:hAnsi="仿宋" w:eastAsia="仿宋"/>
          <w:sz w:val="28"/>
          <w:szCs w:val="28"/>
        </w:rPr>
      </w:pPr>
      <w:r>
        <w:rPr>
          <w:rFonts w:hint="eastAsia" w:ascii="仿宋" w:hAnsi="仿宋" w:eastAsia="仿宋"/>
          <w:sz w:val="28"/>
          <w:szCs w:val="28"/>
        </w:rPr>
        <w:t xml:space="preserve"> （三）金代舞蹈的特点</w:t>
      </w:r>
    </w:p>
    <w:p>
      <w:pPr>
        <w:rPr>
          <w:rFonts w:hint="eastAsia" w:ascii="仿宋" w:hAnsi="仿宋" w:eastAsia="仿宋"/>
          <w:sz w:val="28"/>
          <w:szCs w:val="28"/>
        </w:rPr>
      </w:pPr>
      <w:r>
        <w:rPr>
          <w:rFonts w:hint="eastAsia" w:ascii="仿宋" w:hAnsi="仿宋" w:eastAsia="仿宋"/>
          <w:sz w:val="28"/>
          <w:szCs w:val="28"/>
        </w:rPr>
        <w:t xml:space="preserve"> （四）西夏舞蹈的历史遗迹</w:t>
      </w:r>
    </w:p>
    <w:p>
      <w:pPr>
        <w:rPr>
          <w:rFonts w:hint="eastAsia" w:ascii="仿宋" w:hAnsi="仿宋" w:eastAsia="仿宋"/>
          <w:sz w:val="28"/>
          <w:szCs w:val="28"/>
        </w:rPr>
      </w:pPr>
      <w:r>
        <w:rPr>
          <w:rFonts w:hint="eastAsia" w:ascii="仿宋" w:hAnsi="仿宋" w:eastAsia="仿宋"/>
          <w:sz w:val="28"/>
          <w:szCs w:val="28"/>
        </w:rPr>
        <w:t>五、舞蹈艺术的传承与变异（元、明、清代）</w:t>
      </w:r>
    </w:p>
    <w:p>
      <w:pPr>
        <w:rPr>
          <w:rFonts w:hint="eastAsia" w:ascii="仿宋" w:hAnsi="仿宋" w:eastAsia="仿宋"/>
          <w:sz w:val="28"/>
          <w:szCs w:val="28"/>
        </w:rPr>
      </w:pPr>
      <w:r>
        <w:rPr>
          <w:rFonts w:hint="eastAsia" w:ascii="仿宋" w:hAnsi="仿宋" w:eastAsia="仿宋"/>
          <w:sz w:val="28"/>
          <w:szCs w:val="28"/>
        </w:rPr>
        <w:t xml:space="preserve"> （一）宫廷宴乐</w:t>
      </w:r>
    </w:p>
    <w:p>
      <w:pPr>
        <w:rPr>
          <w:rFonts w:hint="eastAsia" w:ascii="仿宋" w:hAnsi="仿宋" w:eastAsia="仿宋"/>
          <w:sz w:val="28"/>
          <w:szCs w:val="28"/>
        </w:rPr>
      </w:pPr>
      <w:r>
        <w:rPr>
          <w:rFonts w:hint="eastAsia" w:ascii="仿宋" w:hAnsi="仿宋" w:eastAsia="仿宋"/>
          <w:sz w:val="28"/>
          <w:szCs w:val="28"/>
        </w:rPr>
        <w:t xml:space="preserve"> （二）源远流长的各族民间舞蹈</w:t>
      </w:r>
    </w:p>
    <w:p>
      <w:pPr>
        <w:rPr>
          <w:rFonts w:hint="eastAsia" w:ascii="仿宋" w:hAnsi="仿宋" w:eastAsia="仿宋"/>
          <w:sz w:val="28"/>
          <w:szCs w:val="28"/>
        </w:rPr>
      </w:pPr>
      <w:r>
        <w:rPr>
          <w:rFonts w:hint="eastAsia" w:ascii="仿宋" w:hAnsi="仿宋" w:eastAsia="仿宋"/>
          <w:sz w:val="28"/>
          <w:szCs w:val="28"/>
        </w:rPr>
        <w:t xml:space="preserve"> （三）戏曲舞蹈的发展</w:t>
      </w:r>
    </w:p>
    <w:p>
      <w:pPr>
        <w:rPr>
          <w:rFonts w:hint="eastAsia" w:ascii="仿宋" w:hAnsi="仿宋" w:eastAsia="仿宋"/>
          <w:sz w:val="28"/>
          <w:szCs w:val="28"/>
        </w:rPr>
      </w:pPr>
      <w:r>
        <w:rPr>
          <w:rFonts w:hint="eastAsia" w:ascii="仿宋" w:hAnsi="仿宋" w:eastAsia="仿宋"/>
          <w:sz w:val="28"/>
          <w:szCs w:val="28"/>
        </w:rPr>
        <w:t>四、近现代中国舞蹈（1840--1949）</w:t>
      </w:r>
    </w:p>
    <w:p>
      <w:pPr>
        <w:rPr>
          <w:rFonts w:hint="eastAsia" w:ascii="仿宋" w:hAnsi="仿宋" w:eastAsia="仿宋"/>
          <w:sz w:val="28"/>
          <w:szCs w:val="28"/>
        </w:rPr>
      </w:pPr>
      <w:r>
        <w:rPr>
          <w:rFonts w:hint="eastAsia" w:ascii="仿宋" w:hAnsi="仿宋" w:eastAsia="仿宋"/>
          <w:sz w:val="28"/>
          <w:szCs w:val="28"/>
        </w:rPr>
        <w:t>（一）近现代中国舞蹈的发展与流变</w:t>
      </w:r>
    </w:p>
    <w:p>
      <w:pPr>
        <w:rPr>
          <w:rFonts w:hint="eastAsia" w:ascii="仿宋" w:hAnsi="仿宋" w:eastAsia="仿宋"/>
          <w:sz w:val="28"/>
          <w:szCs w:val="28"/>
        </w:rPr>
      </w:pPr>
      <w:r>
        <w:rPr>
          <w:rFonts w:hint="eastAsia" w:ascii="仿宋" w:hAnsi="仿宋" w:eastAsia="仿宋"/>
          <w:sz w:val="28"/>
          <w:szCs w:val="28"/>
        </w:rPr>
        <w:t>（二）伴随着革命前进的舞蹈艺术</w:t>
      </w:r>
    </w:p>
    <w:p>
      <w:pPr>
        <w:rPr>
          <w:rFonts w:hint="eastAsia" w:ascii="仿宋" w:hAnsi="仿宋" w:eastAsia="仿宋"/>
          <w:sz w:val="28"/>
          <w:szCs w:val="28"/>
        </w:rPr>
      </w:pPr>
      <w:r>
        <w:rPr>
          <w:rFonts w:hint="eastAsia" w:ascii="仿宋" w:hAnsi="仿宋" w:eastAsia="仿宋"/>
          <w:sz w:val="28"/>
          <w:szCs w:val="28"/>
        </w:rPr>
        <w:t>（三）近现代舞蹈发展奠基人</w:t>
      </w:r>
    </w:p>
    <w:p>
      <w:pPr>
        <w:rPr>
          <w:rFonts w:hint="eastAsia" w:ascii="仿宋" w:hAnsi="仿宋" w:eastAsia="仿宋"/>
          <w:sz w:val="28"/>
          <w:szCs w:val="28"/>
        </w:rPr>
      </w:pPr>
      <w:r>
        <w:rPr>
          <w:rFonts w:hint="eastAsia" w:ascii="仿宋" w:hAnsi="仿宋" w:eastAsia="仿宋"/>
          <w:sz w:val="28"/>
          <w:szCs w:val="28"/>
        </w:rPr>
        <w:t>五、当代中国舞蹈（1949--1996）</w:t>
      </w:r>
    </w:p>
    <w:p>
      <w:pPr>
        <w:rPr>
          <w:rFonts w:hint="eastAsia" w:ascii="仿宋" w:hAnsi="仿宋" w:eastAsia="仿宋"/>
          <w:sz w:val="28"/>
          <w:szCs w:val="28"/>
        </w:rPr>
      </w:pPr>
      <w:r>
        <w:rPr>
          <w:rFonts w:hint="eastAsia" w:ascii="仿宋" w:hAnsi="仿宋" w:eastAsia="仿宋"/>
          <w:sz w:val="28"/>
          <w:szCs w:val="28"/>
        </w:rPr>
        <w:t>（一）舞蹈专业教育事业的起步和发展</w:t>
      </w:r>
    </w:p>
    <w:p>
      <w:pPr>
        <w:rPr>
          <w:rFonts w:hint="eastAsia" w:ascii="仿宋" w:hAnsi="仿宋" w:eastAsia="仿宋"/>
          <w:sz w:val="28"/>
          <w:szCs w:val="28"/>
        </w:rPr>
      </w:pPr>
      <w:r>
        <w:rPr>
          <w:rFonts w:hint="eastAsia" w:ascii="仿宋" w:hAnsi="仿宋" w:eastAsia="仿宋"/>
          <w:sz w:val="28"/>
          <w:szCs w:val="28"/>
        </w:rPr>
        <w:t>（二）中国民族舞剧的创作与实践</w:t>
      </w:r>
    </w:p>
    <w:p>
      <w:pPr>
        <w:rPr>
          <w:rFonts w:hint="eastAsia" w:ascii="仿宋" w:hAnsi="仿宋" w:eastAsia="仿宋"/>
          <w:sz w:val="28"/>
          <w:szCs w:val="28"/>
        </w:rPr>
      </w:pPr>
      <w:r>
        <w:rPr>
          <w:rFonts w:hint="eastAsia" w:ascii="仿宋" w:hAnsi="仿宋" w:eastAsia="仿宋"/>
          <w:sz w:val="28"/>
          <w:szCs w:val="28"/>
        </w:rPr>
        <w:t>（三）舞蹈专业赛事的开展及其影响</w:t>
      </w:r>
    </w:p>
    <w:p>
      <w:pPr>
        <w:rPr>
          <w:rFonts w:hint="eastAsia" w:ascii="仿宋" w:hAnsi="仿宋" w:eastAsia="仿宋"/>
          <w:sz w:val="28"/>
          <w:szCs w:val="28"/>
        </w:rPr>
      </w:pPr>
      <w:r>
        <w:rPr>
          <w:rFonts w:hint="eastAsia" w:ascii="仿宋" w:hAnsi="仿宋" w:eastAsia="仿宋"/>
          <w:sz w:val="28"/>
          <w:szCs w:val="28"/>
        </w:rPr>
        <w:t>（四）音乐舞蹈史诗的艺术特点</w:t>
      </w:r>
    </w:p>
    <w:p>
      <w:pPr>
        <w:rPr>
          <w:rFonts w:hint="eastAsia" w:ascii="仿宋" w:hAnsi="仿宋" w:eastAsia="仿宋"/>
          <w:sz w:val="28"/>
          <w:szCs w:val="28"/>
        </w:rPr>
      </w:pPr>
      <w:r>
        <w:rPr>
          <w:rFonts w:hint="eastAsia" w:ascii="仿宋" w:hAnsi="仿宋" w:eastAsia="仿宋"/>
          <w:sz w:val="28"/>
          <w:szCs w:val="28"/>
        </w:rPr>
        <w:t>（五）中国芭蕾舞剧的民族化特征</w:t>
      </w:r>
    </w:p>
    <w:p>
      <w:pPr>
        <w:rPr>
          <w:rFonts w:hint="eastAsia" w:ascii="华文仿宋" w:hAnsi="华文仿宋" w:eastAsia="华文仿宋"/>
          <w:sz w:val="28"/>
          <w:szCs w:val="28"/>
        </w:rPr>
      </w:pPr>
      <w:r>
        <w:rPr>
          <w:rFonts w:hint="eastAsia" w:ascii="仿宋" w:hAnsi="仿宋" w:eastAsia="仿宋"/>
          <w:sz w:val="28"/>
          <w:szCs w:val="28"/>
        </w:rPr>
        <w:t>（六）新编古乐舞的艺术特色</w:t>
      </w:r>
    </w:p>
    <w:p>
      <w:pPr>
        <w:ind w:firstLine="562" w:firstLineChars="200"/>
        <w:rPr>
          <w:rFonts w:hint="eastAsia"/>
          <w:b/>
          <w:sz w:val="28"/>
          <w:szCs w:val="28"/>
        </w:rPr>
      </w:pPr>
    </w:p>
    <w:p>
      <w:pPr>
        <w:ind w:firstLine="562" w:firstLineChars="200"/>
        <w:rPr>
          <w:rFonts w:hint="eastAsia"/>
          <w:b/>
          <w:sz w:val="28"/>
          <w:szCs w:val="28"/>
        </w:rPr>
      </w:pPr>
      <w:r>
        <w:rPr>
          <w:rFonts w:hint="eastAsia"/>
          <w:b/>
          <w:sz w:val="28"/>
          <w:szCs w:val="28"/>
        </w:rPr>
        <w:t>五、参考书目：</w:t>
      </w:r>
    </w:p>
    <w:p>
      <w:pPr>
        <w:ind w:firstLine="560" w:firstLineChars="200"/>
        <w:rPr>
          <w:rFonts w:hint="eastAsia"/>
          <w:sz w:val="28"/>
          <w:szCs w:val="28"/>
        </w:rPr>
      </w:pPr>
      <w:r>
        <w:rPr>
          <w:rFonts w:hint="eastAsia"/>
          <w:sz w:val="28"/>
          <w:szCs w:val="28"/>
        </w:rPr>
        <w:t>1、袁禾：《中国舞蹈史》（马克思主义理论研究和建设工程重点教材），高等教育出版社，2019年版；</w:t>
      </w:r>
    </w:p>
    <w:p>
      <w:pPr>
        <w:ind w:firstLine="560" w:firstLineChars="200"/>
        <w:rPr>
          <w:sz w:val="28"/>
          <w:szCs w:val="28"/>
        </w:rPr>
      </w:pPr>
      <w:r>
        <w:rPr>
          <w:rFonts w:hint="eastAsia"/>
          <w:sz w:val="28"/>
          <w:szCs w:val="28"/>
        </w:rPr>
        <w:t>2、经兰慰、邱久荣：《中国少数民族舞蹈史》，中央民族大学出版社，1998年版</w:t>
      </w:r>
    </w:p>
    <w:p>
      <w:pPr>
        <w:ind w:firstLine="420"/>
        <w:rPr>
          <w:rFonts w:hint="default" w:ascii="宋体" w:hAnsi="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F326A"/>
    <w:multiLevelType w:val="singleLevel"/>
    <w:tmpl w:val="C4CF326A"/>
    <w:lvl w:ilvl="0" w:tentative="0">
      <w:start w:val="1"/>
      <w:numFmt w:val="chineseCounting"/>
      <w:suff w:val="nothing"/>
      <w:lvlText w:val="%1、"/>
      <w:lvlJc w:val="left"/>
      <w:rPr>
        <w:rFonts w:hint="eastAsia"/>
      </w:rPr>
    </w:lvl>
  </w:abstractNum>
  <w:abstractNum w:abstractNumId="1">
    <w:nsid w:val="60ED4231"/>
    <w:multiLevelType w:val="multilevel"/>
    <w:tmpl w:val="60ED4231"/>
    <w:lvl w:ilvl="0" w:tentative="0">
      <w:start w:val="2"/>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6626"/>
    <w:rsid w:val="07A80A4D"/>
    <w:rsid w:val="08E548E1"/>
    <w:rsid w:val="0F6644EA"/>
    <w:rsid w:val="11095F51"/>
    <w:rsid w:val="1131055C"/>
    <w:rsid w:val="453D2611"/>
    <w:rsid w:val="5BBF4703"/>
    <w:rsid w:val="78C60C38"/>
    <w:rsid w:val="7E29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000000"/>
      <w:sz w:val="18"/>
      <w:szCs w:val="18"/>
      <w:u w:val="none"/>
    </w:rPr>
  </w:style>
  <w:style w:type="character" w:customStyle="1" w:styleId="5">
    <w:name w:val="font81"/>
    <w:basedOn w:val="2"/>
    <w:uiPriority w:val="0"/>
    <w:rPr>
      <w:rFonts w:hint="eastAsia" w:ascii="宋体" w:hAnsi="宋体" w:eastAsia="宋体" w:cs="宋体"/>
      <w:b/>
      <w:color w:val="000000"/>
      <w:sz w:val="18"/>
      <w:szCs w:val="18"/>
      <w:u w:val="none"/>
    </w:rPr>
  </w:style>
  <w:style w:type="character" w:customStyle="1" w:styleId="6">
    <w:name w:val="font112"/>
    <w:basedOn w:val="2"/>
    <w:uiPriority w:val="0"/>
    <w:rPr>
      <w:rFonts w:hint="eastAsia" w:ascii="宋体" w:hAnsi="宋体" w:eastAsia="宋体" w:cs="宋体"/>
      <w:b/>
      <w:color w:val="FF0000"/>
      <w:sz w:val="18"/>
      <w:szCs w:val="18"/>
      <w:u w:val="none"/>
    </w:rPr>
  </w:style>
  <w:style w:type="character" w:customStyle="1" w:styleId="7">
    <w:name w:val="font31"/>
    <w:basedOn w:val="2"/>
    <w:uiPriority w:val="0"/>
    <w:rPr>
      <w:rFonts w:hint="eastAsia" w:ascii="宋体" w:hAnsi="宋体" w:eastAsia="宋体" w:cs="宋体"/>
      <w:color w:val="000000"/>
      <w:sz w:val="18"/>
      <w:szCs w:val="18"/>
      <w:u w:val="none"/>
    </w:rPr>
  </w:style>
  <w:style w:type="character" w:customStyle="1" w:styleId="8">
    <w:name w:val="font21"/>
    <w:basedOn w:val="2"/>
    <w:uiPriority w:val="0"/>
    <w:rPr>
      <w:rFonts w:hint="eastAsia" w:ascii="宋体" w:hAnsi="宋体" w:eastAsia="宋体" w:cs="宋体"/>
      <w:color w:val="000000"/>
      <w:sz w:val="18"/>
      <w:szCs w:val="18"/>
      <w:u w:val="none"/>
    </w:rPr>
  </w:style>
  <w:style w:type="character" w:customStyle="1" w:styleId="9">
    <w:name w:val="font41"/>
    <w:basedOn w:val="2"/>
    <w:uiPriority w:val="0"/>
    <w:rPr>
      <w:rFonts w:hint="eastAsia" w:ascii="宋体" w:hAnsi="宋体" w:eastAsia="宋体" w:cs="宋体"/>
      <w:color w:val="FF0000"/>
      <w:sz w:val="18"/>
      <w:szCs w:val="18"/>
      <w:u w:val="none"/>
    </w:rPr>
  </w:style>
  <w:style w:type="paragraph" w:customStyle="1" w:styleId="10">
    <w:name w:val="02 标题2"/>
    <w:basedOn w:val="1"/>
    <w:next w:val="1"/>
    <w:qFormat/>
    <w:uiPriority w:val="0"/>
    <w:pPr>
      <w:widowControl/>
      <w:spacing w:line="360" w:lineRule="auto"/>
      <w:ind w:firstLine="200" w:firstLineChars="200"/>
      <w:jc w:val="left"/>
      <w:outlineLvl w:val="1"/>
    </w:pPr>
    <w:rPr>
      <w:rFonts w:ascii="宋体" w:hAnsi="宋体" w:cs="宋体"/>
      <w:b/>
      <w:bCs/>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huangyingxin</dc:creator>
  <cp:lastModifiedBy>qin</cp:lastModifiedBy>
  <dcterms:modified xsi:type="dcterms:W3CDTF">2020-08-08T07:17:57Z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