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</w:pPr>
      <w:r>
        <w:rPr>
          <w:rStyle w:val="6"/>
          <w:rFonts w:hint="eastAsia"/>
        </w:rPr>
        <w:t>液压传动</w:t>
      </w:r>
    </w:p>
    <w:p>
      <w:pPr>
        <w:pStyle w:val="3"/>
        <w:spacing w:line="240" w:lineRule="auto"/>
        <w:rPr>
          <w:rFonts w:hint="eastAsia"/>
          <w:lang w:eastAsia="zh-CN"/>
        </w:rPr>
      </w:pPr>
      <w:r>
        <w:rPr>
          <w:rFonts w:hint="eastAsia"/>
        </w:rPr>
        <w:t>参考书目</w:t>
      </w:r>
      <w:r>
        <w:rPr>
          <w:rFonts w:hint="eastAsia"/>
          <w:lang w:eastAsia="zh-CN"/>
        </w:rPr>
        <w:t>：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left"/>
        <w:textAlignment w:val="auto"/>
        <w:outlineLvl w:val="9"/>
      </w:pPr>
      <w:r>
        <w:rPr>
          <w:rFonts w:hint="eastAsia"/>
          <w:sz w:val="18"/>
          <w:szCs w:val="18"/>
        </w:rPr>
        <w:t>《机械制造技术基础》张世昌 李旦 高航 高等教育出版社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>2007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textAlignment w:val="auto"/>
        <w:outlineLvl w:val="9"/>
        <w:rPr>
          <w:sz w:val="18"/>
          <w:szCs w:val="18"/>
        </w:rPr>
      </w:pPr>
      <w:r>
        <w:rPr>
          <w:rFonts w:hint="eastAsia"/>
          <w:sz w:val="18"/>
          <w:szCs w:val="18"/>
        </w:rPr>
        <w:t>《液压与气压传动》刘延俊 高等教育出版社 2007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textAlignment w:val="auto"/>
        <w:outlineLvl w:val="9"/>
        <w:rPr>
          <w:rFonts w:hint="eastAsia" w:ascii="宋体" w:eastAsia="宋体" w:cs="宋体"/>
          <w:b/>
          <w:kern w:val="0"/>
          <w:sz w:val="18"/>
          <w:szCs w:val="18"/>
          <w:lang w:eastAsia="zh-CN"/>
        </w:rPr>
      </w:pPr>
      <w:r>
        <w:rPr>
          <w:rFonts w:hint="eastAsia"/>
          <w:sz w:val="18"/>
          <w:szCs w:val="18"/>
        </w:rPr>
        <w:t>《机械精度设计与质量保证》孙全颖等主编 哈尔滨工业大学出版社 2012 第二版</w:t>
      </w:r>
    </w:p>
    <w:p>
      <w:pPr>
        <w:pStyle w:val="3"/>
        <w:keepNext/>
        <w:keepLines/>
        <w:widowControl w:val="0"/>
        <w:wordWrap/>
        <w:adjustRightInd/>
        <w:snapToGrid/>
        <w:spacing w:before="260" w:after="260" w:line="240" w:lineRule="exact"/>
        <w:ind w:left="0" w:leftChars="0" w:right="0" w:firstLine="0" w:firstLineChars="0"/>
        <w:jc w:val="both"/>
        <w:textAlignment w:val="auto"/>
        <w:outlineLvl w:val="1"/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ab/>
      </w:r>
      <w:r>
        <w:rPr>
          <w:rFonts w:hint="eastAsia"/>
        </w:rPr>
        <w:t>考试目的与要求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测试考生掌握液压与气压传动的基本概念、基本理论；掌握主要元件的工作原理、结构、特点和选用；掌握基本回路和常见回路的原理、组成、特点和应用；掌握液压与气动系统的设计步骤和方法。初步分析并排除液压系统故障的能力，初步解决工程实际问题的能力。</w:t>
      </w:r>
    </w:p>
    <w:p>
      <w:pPr>
        <w:pStyle w:val="3"/>
        <w:keepNext/>
        <w:keepLines/>
        <w:widowControl w:val="0"/>
        <w:wordWrap/>
        <w:adjustRightInd/>
        <w:snapToGrid/>
        <w:spacing w:before="260" w:after="260" w:line="240" w:lineRule="exact"/>
        <w:ind w:left="0" w:leftChars="0" w:right="0" w:firstLine="0" w:firstLineChars="0"/>
        <w:jc w:val="both"/>
        <w:textAlignment w:val="auto"/>
        <w:outlineLvl w:val="1"/>
      </w:pPr>
      <w:r>
        <w:rPr>
          <w:rFonts w:hint="eastAsia"/>
        </w:rPr>
        <w:t>二、</w:t>
      </w:r>
      <w:r>
        <w:rPr>
          <w:rFonts w:hint="eastAsia"/>
        </w:rPr>
        <w:tab/>
      </w:r>
      <w:r>
        <w:rPr>
          <w:rFonts w:hint="eastAsia"/>
        </w:rPr>
        <w:t>试卷结构（满分30分）</w:t>
      </w:r>
    </w:p>
    <w:p>
      <w:pPr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 题型比例：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1．单项选择题            约10分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2．填空题或是非判断题    约10分     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3．计算题                约5分</w:t>
      </w:r>
    </w:p>
    <w:p>
      <w:pPr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4．系统分析题            约5分    </w:t>
      </w:r>
    </w:p>
    <w:p>
      <w:pPr>
        <w:pStyle w:val="3"/>
        <w:keepNext/>
        <w:keepLines/>
        <w:widowControl w:val="0"/>
        <w:wordWrap/>
        <w:adjustRightInd/>
        <w:snapToGrid/>
        <w:spacing w:before="260" w:after="260" w:line="100" w:lineRule="exact"/>
        <w:ind w:left="0" w:leftChars="0" w:right="0" w:firstLine="0" w:firstLineChars="0"/>
        <w:jc w:val="both"/>
        <w:textAlignment w:val="auto"/>
        <w:outlineLvl w:val="1"/>
      </w:pPr>
      <w:r>
        <w:rPr>
          <w:rFonts w:hint="eastAsia"/>
        </w:rPr>
        <w:t>三、考试内容与要求</w:t>
      </w:r>
    </w:p>
    <w:p>
      <w:pPr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（一） 液压传动部分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液压传动的定义、原理、组成、特征和优缺点；液压系统的图形符号；液压油的种类、性质、对液压油的要求、液压油的选用、液压油的污染与控制。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静压力及其特性、静力学基本方程、压力的表示方法和单位、帕斯卡原理、静压力作用在固体壁面上的力；液体动力学的基本概念、连续性方程、伯努利方程、动量方程；流动阻力及能量损失的两种形式、流体的两种流动状态、圆管层流、圆管湍流、沿程阻力系数、局部阻力系数；孔口和缝隙的流量计算、空穴现象和液压冲击的概念、危害和解决措施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齿轮泵、叶片泵、柱塞泵的结构、工作原理及应用；液压泵和液压马达的性能参数及计算。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液压缸的种类、特点；液压缸的典型结构、液压缸的设计计算。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液压阀的分类、对液压阀的基本要求；方向控制阀、压力控制阀、流量控制阀和其它阀的结构、工作原理及应用。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蓄能器的种类、特点和应用；油箱的作用和设计要点。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调速回路、快速运动回路、速度换接回路；调压回路、减压回路、增压回路、保压回路、卸荷回路、平衡回路、锁紧回路；简单方向控制回路、复杂方向控制回路；顺序动作回路、同步回路、多缸工作运动互不干扰回路的组成、工作原理及应用。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液压动力滑台液压系统、压力机液压系统等的工作原理和特点。</w:t>
      </w:r>
    </w:p>
    <w:p>
      <w:pPr>
        <w:ind w:firstLine="360" w:firstLineChars="200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>液压系统的设计步骤、方法和过程。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（二）气压传动部分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气压传动基础知识。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气源装置的组成以及各主要元件的原理、作用、特点和安装。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气压系统特有元件（气液阻尼缸、薄膜式气缸、冲击气缸、回转气缸；气动马达；减压阀、定值器、快速排气阀、梭阀、双压阀）的结构、原理、特点和应用。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30316"/>
    <w:rsid w:val="52F3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uiPriority w:val="0"/>
    <w:pPr>
      <w:keepNext/>
      <w:keepLines/>
      <w:spacing w:before="340" w:beforeAutospacing="0" w:after="330" w:afterAutospacing="0" w:line="576" w:lineRule="auto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宋体"/>
      <w:b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semiHidden/>
    <w:qFormat/>
    <w:uiPriority w:val="0"/>
    <w:rPr>
      <w:rFonts w:ascii="Times New Roman" w:hAnsi="Times New Roman" w:eastAsia="宋体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2020-03-29T02:49:00Z</dcterms:created>
  <dc:creator>囿。</dc:creator>
  <cp:lastModifiedBy>囿。</cp:lastModifiedBy>
  <dcterms:modified xsi:type="dcterms:W3CDTF">2020-03-29T02:49:20Z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