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ascii="微软雅黑" w:hAnsi="微软雅黑" w:eastAsia="微软雅黑" w:cs="微软雅黑"/>
          <w:b/>
          <w:color w:val="333333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</w:rPr>
        <w:t>2020年研究生入学考试部分考试科目变更公告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center"/>
        <w:rPr>
          <w:rFonts w:ascii="微软雅黑" w:hAnsi="微软雅黑" w:eastAsia="微软雅黑" w:cs="微软雅黑"/>
          <w:color w:val="999999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18"/>
          <w:szCs w:val="18"/>
          <w:bdr w:val="none" w:color="auto" w:sz="0" w:space="0"/>
        </w:rPr>
        <w:t>发布日期：2019-07-12|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43"/>
          <w:szCs w:val="43"/>
          <w:bdr w:val="none" w:color="auto" w:sz="0" w:space="0"/>
          <w:lang w:val="en-US" w:eastAsia="zh-CN" w:bidi="ar"/>
        </w:rPr>
        <w:t>特别提醒：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   2020年硕士研究生入学考试我院部分学科考试科目调整如下：环境科学：高等数学调整为数学二；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土地资源管理：外语考试科目为英语一。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right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环境与测绘学院 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right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二〇一九年七月十二日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B6023"/>
    <w:rsid w:val="714B6023"/>
    <w:rsid w:val="7D2B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2019-07-17T06:33:00Z</dcterms:created>
  <dc:creator>何丽丽</dc:creator>
  <cp:lastModifiedBy>何丽丽</cp:lastModifiedBy>
  <dcterms:modified xsi:type="dcterms:W3CDTF">2019-07-17T06:35:52Z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